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454DA1DB"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8739F1">
        <w:rPr>
          <w:b/>
          <w:bCs/>
          <w:sz w:val="36"/>
          <w:szCs w:val="36"/>
        </w:rPr>
        <w:t>GoConqr</w:t>
      </w:r>
    </w:p>
    <w:p w14:paraId="04CEC57F" w14:textId="0D624DCE" w:rsidR="005B6CBF" w:rsidRDefault="008739F1" w:rsidP="00D27B68">
      <w:pPr>
        <w:jc w:val="right"/>
      </w:pPr>
      <w:r>
        <w:rPr>
          <w:noProof/>
        </w:rPr>
        <w:drawing>
          <wp:inline distT="0" distB="0" distL="0" distR="0" wp14:anchorId="71558428" wp14:editId="6432BC0E">
            <wp:extent cx="1562100" cy="285750"/>
            <wp:effectExtent l="0" t="0" r="0" b="0"/>
            <wp:docPr id="2" name="Picture 2" descr="GoConq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onq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2857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30BFB348" w:rsidR="005B6CBF" w:rsidRPr="00D27B68" w:rsidRDefault="00024FE0">
            <w:pPr>
              <w:rPr>
                <w:b/>
                <w:bCs/>
                <w:sz w:val="24"/>
                <w:szCs w:val="24"/>
              </w:rPr>
            </w:pPr>
            <w:r>
              <w:rPr>
                <w:b/>
                <w:bCs/>
                <w:sz w:val="24"/>
                <w:szCs w:val="24"/>
              </w:rPr>
              <w:t>GoConqr</w:t>
            </w:r>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0EADC8A7" w:rsidR="005B6CBF" w:rsidRPr="00D27B68" w:rsidRDefault="00FE2ED9">
            <w:pPr>
              <w:rPr>
                <w:sz w:val="24"/>
                <w:szCs w:val="24"/>
              </w:rPr>
            </w:pPr>
            <w:hyperlink r:id="rId6" w:history="1">
              <w:r w:rsidR="00024FE0">
                <w:rPr>
                  <w:rStyle w:val="Hyperlink"/>
                </w:rPr>
                <w:t>GoConqr - Changing the way you learn</w:t>
              </w:r>
            </w:hyperlink>
          </w:p>
        </w:tc>
      </w:tr>
      <w:tr w:rsidR="005B6CBF" w:rsidRPr="00D27B68" w14:paraId="5A01B9C0" w14:textId="77777777" w:rsidTr="005B6CBF">
        <w:tc>
          <w:tcPr>
            <w:tcW w:w="1555" w:type="dxa"/>
          </w:tcPr>
          <w:p w14:paraId="695AF404" w14:textId="09C70C68" w:rsidR="005B6CBF" w:rsidRPr="00D27B68" w:rsidRDefault="005B6CBF">
            <w:pPr>
              <w:rPr>
                <w:sz w:val="24"/>
                <w:szCs w:val="24"/>
              </w:rPr>
            </w:pPr>
            <w:r w:rsidRPr="00D27B68">
              <w:rPr>
                <w:sz w:val="24"/>
                <w:szCs w:val="24"/>
              </w:rPr>
              <w:t xml:space="preserve">Cost </w:t>
            </w:r>
          </w:p>
        </w:tc>
        <w:tc>
          <w:tcPr>
            <w:tcW w:w="7461" w:type="dxa"/>
          </w:tcPr>
          <w:p w14:paraId="615020A8" w14:textId="51A010A9" w:rsidR="005B6CBF" w:rsidRPr="00D27B68" w:rsidRDefault="005B6CBF">
            <w:pPr>
              <w:rPr>
                <w:sz w:val="24"/>
                <w:szCs w:val="24"/>
              </w:rPr>
            </w:pPr>
            <w:r w:rsidRPr="00D27B68">
              <w:rPr>
                <w:sz w:val="24"/>
                <w:szCs w:val="24"/>
              </w:rPr>
              <w:t>Free</w:t>
            </w:r>
          </w:p>
        </w:tc>
      </w:tr>
      <w:tr w:rsidR="005B6CBF" w:rsidRPr="00D27B68" w14:paraId="1F7FA90E" w14:textId="77777777" w:rsidTr="005B6CBF">
        <w:tc>
          <w:tcPr>
            <w:tcW w:w="1555" w:type="dxa"/>
          </w:tcPr>
          <w:p w14:paraId="0F3FEA19" w14:textId="61164CB0" w:rsidR="005B6CBF" w:rsidRPr="00D27B68" w:rsidRDefault="005B6CBF">
            <w:pPr>
              <w:rPr>
                <w:sz w:val="24"/>
                <w:szCs w:val="24"/>
              </w:rPr>
            </w:pPr>
            <w:r w:rsidRPr="00D27B68">
              <w:rPr>
                <w:sz w:val="24"/>
                <w:szCs w:val="24"/>
              </w:rPr>
              <w:t>What it does</w:t>
            </w:r>
          </w:p>
        </w:tc>
        <w:tc>
          <w:tcPr>
            <w:tcW w:w="7461" w:type="dxa"/>
          </w:tcPr>
          <w:p w14:paraId="2204716A" w14:textId="6BAD0F4E" w:rsidR="005B6CBF" w:rsidRPr="00436665" w:rsidRDefault="00F21D34" w:rsidP="00F21D34">
            <w:pPr>
              <w:rPr>
                <w:rFonts w:cs="Arial"/>
                <w:sz w:val="24"/>
                <w:szCs w:val="24"/>
              </w:rPr>
            </w:pPr>
            <w:r>
              <w:rPr>
                <w:rFonts w:cs="Arial"/>
                <w:sz w:val="24"/>
                <w:szCs w:val="24"/>
              </w:rPr>
              <w:t>‘</w:t>
            </w:r>
            <w:r w:rsidR="00F11F9C" w:rsidRPr="00F11F9C">
              <w:rPr>
                <w:rFonts w:cs="Arial"/>
                <w:sz w:val="24"/>
                <w:szCs w:val="24"/>
              </w:rPr>
              <w:t>GoConqr is an online learning choice of over 4 million members that allows you to create, discover and share great learning material. GoConqr is being used across for the globe for businesses, universities, classrooms and homes to provide better learning and training experiences.</w:t>
            </w:r>
            <w:r>
              <w:rPr>
                <w:rFonts w:cs="Arial"/>
                <w:sz w:val="24"/>
                <w:szCs w:val="24"/>
              </w:rPr>
              <w:t>’</w:t>
            </w:r>
          </w:p>
        </w:tc>
      </w:tr>
      <w:tr w:rsidR="005B6CBF" w:rsidRPr="00D27B68" w14:paraId="5BD9AB18" w14:textId="77777777" w:rsidTr="005B6CBF">
        <w:tc>
          <w:tcPr>
            <w:tcW w:w="1555" w:type="dxa"/>
          </w:tcPr>
          <w:p w14:paraId="7F8544BD" w14:textId="2E519AF7" w:rsidR="005B6CBF" w:rsidRPr="00D27B68" w:rsidRDefault="005B6CBF">
            <w:pPr>
              <w:rPr>
                <w:sz w:val="24"/>
                <w:szCs w:val="24"/>
              </w:rPr>
            </w:pPr>
            <w:r w:rsidRPr="00D27B68">
              <w:rPr>
                <w:sz w:val="24"/>
                <w:szCs w:val="24"/>
              </w:rPr>
              <w:t>Uses for ACL</w:t>
            </w:r>
          </w:p>
        </w:tc>
        <w:tc>
          <w:tcPr>
            <w:tcW w:w="7461" w:type="dxa"/>
          </w:tcPr>
          <w:p w14:paraId="3E0C111A" w14:textId="5D16B058" w:rsidR="00780FD6" w:rsidRDefault="001529CA" w:rsidP="00A8403E">
            <w:pPr>
              <w:rPr>
                <w:sz w:val="24"/>
                <w:szCs w:val="24"/>
              </w:rPr>
            </w:pPr>
            <w:r>
              <w:rPr>
                <w:sz w:val="24"/>
                <w:szCs w:val="24"/>
              </w:rPr>
              <w:t>Create material and combine content</w:t>
            </w:r>
            <w:r w:rsidR="00937CBB">
              <w:rPr>
                <w:sz w:val="24"/>
                <w:szCs w:val="24"/>
              </w:rPr>
              <w:t xml:space="preserve"> into different learning tools</w:t>
            </w:r>
            <w:r w:rsidR="00B35C39">
              <w:rPr>
                <w:sz w:val="24"/>
                <w:szCs w:val="24"/>
              </w:rPr>
              <w:t>. These include Quizzes, Flashcards, Mind Maps &amp; Flowcharts.</w:t>
            </w:r>
          </w:p>
          <w:p w14:paraId="3A45BD13" w14:textId="15BD67A1" w:rsidR="005B355C" w:rsidRPr="00D27B68" w:rsidRDefault="005B355C" w:rsidP="00937CBB">
            <w:pPr>
              <w:rPr>
                <w:sz w:val="24"/>
                <w:szCs w:val="24"/>
              </w:rPr>
            </w:pPr>
            <w:r>
              <w:rPr>
                <w:sz w:val="24"/>
                <w:szCs w:val="24"/>
              </w:rPr>
              <w:t>Share content and ideas with colleagues or teams.</w:t>
            </w:r>
          </w:p>
          <w:p w14:paraId="36AB11E1" w14:textId="16237A8F" w:rsidR="00116A58" w:rsidRPr="00D27B68" w:rsidRDefault="00116A58" w:rsidP="00A8403E">
            <w:pPr>
              <w:rPr>
                <w:sz w:val="24"/>
                <w:szCs w:val="24"/>
              </w:rPr>
            </w:pPr>
          </w:p>
        </w:tc>
      </w:tr>
      <w:tr w:rsidR="005B6CBF" w:rsidRPr="00D27B68" w14:paraId="68CC1FC5" w14:textId="77777777" w:rsidTr="005B6CBF">
        <w:tc>
          <w:tcPr>
            <w:tcW w:w="1555" w:type="dxa"/>
          </w:tcPr>
          <w:p w14:paraId="4885A710" w14:textId="5E90A4C7" w:rsidR="005B6CBF" w:rsidRPr="00D27B68" w:rsidRDefault="005B6CBF">
            <w:pPr>
              <w:rPr>
                <w:sz w:val="24"/>
                <w:szCs w:val="24"/>
              </w:rPr>
            </w:pPr>
            <w:r w:rsidRPr="00D27B68">
              <w:rPr>
                <w:sz w:val="24"/>
                <w:szCs w:val="24"/>
              </w:rPr>
              <w:t>Benefits</w:t>
            </w:r>
          </w:p>
        </w:tc>
        <w:tc>
          <w:tcPr>
            <w:tcW w:w="7461" w:type="dxa"/>
          </w:tcPr>
          <w:p w14:paraId="54C76E08" w14:textId="1716E5FF" w:rsidR="005B6CBF" w:rsidRDefault="009F0116">
            <w:pPr>
              <w:rPr>
                <w:sz w:val="24"/>
                <w:szCs w:val="24"/>
              </w:rPr>
            </w:pPr>
            <w:r>
              <w:rPr>
                <w:sz w:val="24"/>
                <w:szCs w:val="24"/>
              </w:rPr>
              <w:t>Can use existing resources</w:t>
            </w:r>
            <w:r w:rsidR="00283C76">
              <w:rPr>
                <w:sz w:val="24"/>
                <w:szCs w:val="24"/>
              </w:rPr>
              <w:t xml:space="preserve"> and create your own</w:t>
            </w:r>
          </w:p>
          <w:p w14:paraId="76E13129" w14:textId="77777777" w:rsidR="001955CF" w:rsidRDefault="001955CF" w:rsidP="001955CF">
            <w:pPr>
              <w:rPr>
                <w:sz w:val="24"/>
                <w:szCs w:val="24"/>
              </w:rPr>
            </w:pPr>
            <w:r w:rsidRPr="00C22EE0">
              <w:rPr>
                <w:sz w:val="24"/>
                <w:szCs w:val="24"/>
              </w:rPr>
              <w:t>Consistence in learning</w:t>
            </w:r>
          </w:p>
          <w:p w14:paraId="3827DC85" w14:textId="77777777" w:rsidR="001955CF" w:rsidRPr="007D7CAC" w:rsidRDefault="001955CF" w:rsidP="001955CF">
            <w:pPr>
              <w:rPr>
                <w:sz w:val="24"/>
                <w:szCs w:val="24"/>
              </w:rPr>
            </w:pPr>
            <w:r w:rsidRPr="007D7CAC">
              <w:rPr>
                <w:sz w:val="24"/>
                <w:szCs w:val="24"/>
              </w:rPr>
              <w:t>Show concepts, not just tell</w:t>
            </w:r>
          </w:p>
          <w:p w14:paraId="0F85399E" w14:textId="5BD8030D" w:rsidR="000C4BD7" w:rsidRDefault="000C4BD7">
            <w:pPr>
              <w:rPr>
                <w:sz w:val="24"/>
                <w:szCs w:val="24"/>
              </w:rPr>
            </w:pPr>
            <w:r>
              <w:rPr>
                <w:sz w:val="24"/>
                <w:szCs w:val="24"/>
              </w:rPr>
              <w:t>Students can</w:t>
            </w:r>
            <w:r w:rsidR="001955CF">
              <w:rPr>
                <w:sz w:val="24"/>
                <w:szCs w:val="24"/>
              </w:rPr>
              <w:t xml:space="preserve"> also</w:t>
            </w:r>
            <w:r w:rsidR="001154F7">
              <w:rPr>
                <w:sz w:val="24"/>
                <w:szCs w:val="24"/>
              </w:rPr>
              <w:t xml:space="preserve"> </w:t>
            </w:r>
            <w:r>
              <w:rPr>
                <w:sz w:val="24"/>
                <w:szCs w:val="24"/>
              </w:rPr>
              <w:t>create and share</w:t>
            </w:r>
          </w:p>
          <w:p w14:paraId="5BCDA17D" w14:textId="35E82D98" w:rsidR="00CD1B90" w:rsidRDefault="00CD1B90">
            <w:pPr>
              <w:rPr>
                <w:sz w:val="24"/>
                <w:szCs w:val="24"/>
              </w:rPr>
            </w:pPr>
            <w:r>
              <w:rPr>
                <w:sz w:val="24"/>
                <w:szCs w:val="24"/>
              </w:rPr>
              <w:t>Manage collections for quick access</w:t>
            </w:r>
          </w:p>
          <w:p w14:paraId="4C19B6D2" w14:textId="1F4CC798" w:rsidR="00F74668" w:rsidRDefault="002A5E69">
            <w:pPr>
              <w:rPr>
                <w:sz w:val="24"/>
                <w:szCs w:val="24"/>
              </w:rPr>
            </w:pPr>
            <w:r>
              <w:rPr>
                <w:sz w:val="24"/>
                <w:szCs w:val="24"/>
              </w:rPr>
              <w:t>Usable on</w:t>
            </w:r>
            <w:r w:rsidR="005B577A">
              <w:rPr>
                <w:sz w:val="24"/>
                <w:szCs w:val="24"/>
              </w:rPr>
              <w:t xml:space="preserve"> </w:t>
            </w:r>
            <w:r w:rsidR="0003362C">
              <w:rPr>
                <w:sz w:val="24"/>
                <w:szCs w:val="24"/>
              </w:rPr>
              <w:t>Teams</w:t>
            </w:r>
          </w:p>
          <w:p w14:paraId="5F5537FF" w14:textId="77777777" w:rsidR="002A5E69" w:rsidRDefault="002A5E69">
            <w:pPr>
              <w:rPr>
                <w:sz w:val="24"/>
                <w:szCs w:val="24"/>
              </w:rPr>
            </w:pPr>
            <w:r>
              <w:rPr>
                <w:sz w:val="24"/>
                <w:szCs w:val="24"/>
              </w:rPr>
              <w:t>Easily accessible</w:t>
            </w:r>
          </w:p>
          <w:p w14:paraId="4A66E781" w14:textId="2B455D64" w:rsidR="002A5E69" w:rsidRPr="00D27B68" w:rsidRDefault="002A5E69">
            <w:pPr>
              <w:rPr>
                <w:sz w:val="24"/>
                <w:szCs w:val="24"/>
              </w:rPr>
            </w:pPr>
            <w:r>
              <w:rPr>
                <w:sz w:val="24"/>
                <w:szCs w:val="24"/>
              </w:rPr>
              <w:t>Free</w:t>
            </w:r>
          </w:p>
        </w:tc>
      </w:tr>
      <w:tr w:rsidR="005B6CBF" w:rsidRPr="00D27B68" w14:paraId="00BFBCB2" w14:textId="77777777" w:rsidTr="005B6CBF">
        <w:tc>
          <w:tcPr>
            <w:tcW w:w="1555" w:type="dxa"/>
          </w:tcPr>
          <w:p w14:paraId="79EBB595" w14:textId="7BE256BC" w:rsidR="005B6CBF" w:rsidRPr="00D27B68" w:rsidRDefault="005B6CBF">
            <w:pPr>
              <w:rPr>
                <w:sz w:val="24"/>
                <w:szCs w:val="24"/>
              </w:rPr>
            </w:pPr>
            <w:r w:rsidRPr="00D27B68">
              <w:rPr>
                <w:sz w:val="24"/>
                <w:szCs w:val="24"/>
              </w:rPr>
              <w:t>Alternatives</w:t>
            </w:r>
          </w:p>
        </w:tc>
        <w:tc>
          <w:tcPr>
            <w:tcW w:w="7461" w:type="dxa"/>
          </w:tcPr>
          <w:p w14:paraId="4F044AC5" w14:textId="77777777" w:rsidR="00B90B42" w:rsidRDefault="002A5E69">
            <w:pPr>
              <w:rPr>
                <w:sz w:val="24"/>
                <w:szCs w:val="24"/>
              </w:rPr>
            </w:pPr>
            <w:r>
              <w:rPr>
                <w:sz w:val="24"/>
                <w:szCs w:val="24"/>
              </w:rPr>
              <w:t>You Tube</w:t>
            </w:r>
          </w:p>
          <w:p w14:paraId="78CD3DD0" w14:textId="149F129B" w:rsidR="005D3792" w:rsidRDefault="00BC2502">
            <w:pPr>
              <w:rPr>
                <w:sz w:val="24"/>
                <w:szCs w:val="24"/>
              </w:rPr>
            </w:pPr>
            <w:r>
              <w:rPr>
                <w:sz w:val="24"/>
                <w:szCs w:val="24"/>
              </w:rPr>
              <w:t>edX</w:t>
            </w:r>
          </w:p>
          <w:p w14:paraId="35998A98" w14:textId="2C47ECA5" w:rsidR="002F399A" w:rsidRDefault="002F399A">
            <w:pPr>
              <w:rPr>
                <w:sz w:val="24"/>
                <w:szCs w:val="24"/>
              </w:rPr>
            </w:pPr>
            <w:r>
              <w:rPr>
                <w:sz w:val="24"/>
                <w:szCs w:val="24"/>
              </w:rPr>
              <w:t>Class</w:t>
            </w:r>
            <w:r w:rsidR="00034D4A">
              <w:rPr>
                <w:sz w:val="24"/>
                <w:szCs w:val="24"/>
              </w:rPr>
              <w:t>Time</w:t>
            </w:r>
          </w:p>
          <w:p w14:paraId="1AA1EF1B" w14:textId="77777777" w:rsidR="00BC2502" w:rsidRDefault="00BC2502">
            <w:pPr>
              <w:rPr>
                <w:sz w:val="24"/>
                <w:szCs w:val="24"/>
              </w:rPr>
            </w:pPr>
            <w:r>
              <w:rPr>
                <w:sz w:val="24"/>
                <w:szCs w:val="24"/>
              </w:rPr>
              <w:t>Coursera</w:t>
            </w:r>
          </w:p>
          <w:p w14:paraId="20C96738" w14:textId="77777777" w:rsidR="00BC2502" w:rsidRDefault="00BC2502">
            <w:pPr>
              <w:rPr>
                <w:sz w:val="24"/>
                <w:szCs w:val="24"/>
              </w:rPr>
            </w:pPr>
            <w:r>
              <w:rPr>
                <w:sz w:val="24"/>
                <w:szCs w:val="24"/>
              </w:rPr>
              <w:t>Khan Academy</w:t>
            </w:r>
          </w:p>
          <w:p w14:paraId="79B9D4B8" w14:textId="77777777" w:rsidR="00670A58" w:rsidRDefault="00670A58">
            <w:pPr>
              <w:rPr>
                <w:sz w:val="24"/>
                <w:szCs w:val="24"/>
              </w:rPr>
            </w:pPr>
            <w:r>
              <w:rPr>
                <w:sz w:val="24"/>
                <w:szCs w:val="24"/>
              </w:rPr>
              <w:t>Ted-Ed</w:t>
            </w:r>
          </w:p>
          <w:p w14:paraId="62A22058" w14:textId="5DA020BE" w:rsidR="00B35C39" w:rsidRPr="00D27B68" w:rsidRDefault="00B35C39">
            <w:pPr>
              <w:rPr>
                <w:sz w:val="24"/>
                <w:szCs w:val="24"/>
              </w:rPr>
            </w:pPr>
            <w:r>
              <w:rPr>
                <w:sz w:val="24"/>
                <w:szCs w:val="24"/>
              </w:rPr>
              <w:t>H5P</w:t>
            </w:r>
          </w:p>
        </w:tc>
      </w:tr>
      <w:tr w:rsidR="005B6CBF" w:rsidRPr="00D27B68" w14:paraId="7F514333" w14:textId="77777777" w:rsidTr="008A6D11">
        <w:trPr>
          <w:trHeight w:val="661"/>
        </w:trPr>
        <w:tc>
          <w:tcPr>
            <w:tcW w:w="1555" w:type="dxa"/>
          </w:tcPr>
          <w:p w14:paraId="56B69B48" w14:textId="10207C4C" w:rsidR="005B6CBF" w:rsidRPr="00D27B68" w:rsidRDefault="00B72F03">
            <w:pPr>
              <w:rPr>
                <w:sz w:val="24"/>
                <w:szCs w:val="24"/>
              </w:rPr>
            </w:pPr>
            <w:r w:rsidRPr="00D27B68">
              <w:rPr>
                <w:sz w:val="24"/>
                <w:szCs w:val="24"/>
              </w:rPr>
              <w:t>Devices it works on</w:t>
            </w:r>
          </w:p>
        </w:tc>
        <w:tc>
          <w:tcPr>
            <w:tcW w:w="7461" w:type="dxa"/>
          </w:tcPr>
          <w:p w14:paraId="366FEFDA" w14:textId="3B1C9A43" w:rsidR="00415E29" w:rsidRPr="00D27B68" w:rsidRDefault="00285467" w:rsidP="007B647F">
            <w:pPr>
              <w:rPr>
                <w:sz w:val="24"/>
                <w:szCs w:val="24"/>
              </w:rPr>
            </w:pPr>
            <w:r>
              <w:rPr>
                <w:sz w:val="24"/>
                <w:szCs w:val="24"/>
              </w:rPr>
              <w:t>Browser based</w:t>
            </w: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57C2FB3F" w14:textId="0EA586A1" w:rsidR="000D18A4" w:rsidRDefault="00774A75">
      <w:pPr>
        <w:rPr>
          <w:b/>
          <w:bCs/>
          <w:sz w:val="24"/>
          <w:szCs w:val="24"/>
        </w:rPr>
      </w:pPr>
      <w:r w:rsidRPr="00115313">
        <w:rPr>
          <w:b/>
          <w:bCs/>
          <w:sz w:val="24"/>
          <w:szCs w:val="24"/>
        </w:rPr>
        <w:lastRenderedPageBreak/>
        <w:t xml:space="preserve">What </w:t>
      </w:r>
      <w:r w:rsidR="00C5430D">
        <w:rPr>
          <w:b/>
          <w:bCs/>
          <w:sz w:val="24"/>
          <w:szCs w:val="24"/>
        </w:rPr>
        <w:t>Accurate Reviews</w:t>
      </w:r>
      <w:r w:rsidRPr="00115313">
        <w:rPr>
          <w:b/>
          <w:bCs/>
          <w:sz w:val="24"/>
          <w:szCs w:val="24"/>
        </w:rPr>
        <w:t xml:space="preserve"> has to say</w:t>
      </w:r>
      <w:r w:rsidR="004D39DF">
        <w:rPr>
          <w:b/>
          <w:bCs/>
          <w:sz w:val="24"/>
          <w:szCs w:val="24"/>
        </w:rPr>
        <w:t xml:space="preserve"> </w:t>
      </w:r>
    </w:p>
    <w:p w14:paraId="0F1EF501" w14:textId="77777777" w:rsidR="00C5430D" w:rsidRPr="00F66581" w:rsidRDefault="00FE2ED9" w:rsidP="00B26F7C">
      <w:pPr>
        <w:shd w:val="clear" w:color="auto" w:fill="FFFFFF"/>
        <w:spacing w:before="100" w:beforeAutospacing="1" w:after="100" w:afterAutospacing="1" w:line="360" w:lineRule="atLeast"/>
        <w:rPr>
          <w:sz w:val="24"/>
          <w:szCs w:val="24"/>
        </w:rPr>
      </w:pPr>
      <w:hyperlink r:id="rId7" w:history="1">
        <w:r w:rsidR="00C5430D" w:rsidRPr="00F66581">
          <w:rPr>
            <w:rStyle w:val="Hyperlink"/>
            <w:sz w:val="24"/>
            <w:szCs w:val="24"/>
          </w:rPr>
          <w:t>GoConqr: online exam software review - Accurate Reviews</w:t>
        </w:r>
      </w:hyperlink>
    </w:p>
    <w:p w14:paraId="6C8B3E6A" w14:textId="77777777" w:rsidR="00F66581" w:rsidRDefault="00F66581" w:rsidP="00F66581">
      <w:p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GoConqr is a platform that is primarily aimed at teachers and trainers from schools and companies, designed to make online learning more dynamic and more engaging. It is a software to create online exams, which includes numerous tools useful for the creation of unique and captivating content able to reach everyone. There are many steps: we move from lesson planning to collective brainstorming, to write down all the main topics, up to the final test.</w:t>
      </w:r>
      <w:r>
        <w:rPr>
          <w:rFonts w:eastAsia="Times New Roman" w:cs="Arial"/>
          <w:color w:val="3A3A3A"/>
          <w:sz w:val="24"/>
          <w:szCs w:val="24"/>
          <w:lang w:eastAsia="en-GB"/>
        </w:rPr>
        <w:t xml:space="preserve"> </w:t>
      </w:r>
    </w:p>
    <w:p w14:paraId="1EA1C503" w14:textId="4D0C50F9" w:rsidR="00F66581" w:rsidRPr="00F66581" w:rsidRDefault="00F66581" w:rsidP="00F66581">
      <w:p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The GoConqr library is definitely functional, a real archive where users can upload their learning material and share it with other users. The ultimate goal of this online exam platform is to provide better digital learning experiences.</w:t>
      </w:r>
    </w:p>
    <w:p w14:paraId="3F0FBF35" w14:textId="77777777" w:rsidR="00F66581" w:rsidRPr="00F66581" w:rsidRDefault="00F66581" w:rsidP="00F66581">
      <w:pPr>
        <w:shd w:val="clear" w:color="auto" w:fill="FFFFFF"/>
        <w:spacing w:before="100" w:beforeAutospacing="1" w:after="100" w:afterAutospacing="1" w:line="360" w:lineRule="atLeast"/>
        <w:rPr>
          <w:rFonts w:eastAsia="Times New Roman" w:cs="Arial"/>
          <w:b/>
          <w:bCs/>
          <w:color w:val="3A3A3A"/>
          <w:sz w:val="24"/>
          <w:szCs w:val="24"/>
          <w:lang w:eastAsia="en-GB"/>
        </w:rPr>
      </w:pPr>
      <w:r w:rsidRPr="00F66581">
        <w:rPr>
          <w:rFonts w:eastAsia="Times New Roman" w:cs="Arial"/>
          <w:b/>
          <w:bCs/>
          <w:color w:val="3A3A3A"/>
          <w:sz w:val="24"/>
          <w:szCs w:val="24"/>
          <w:lang w:eastAsia="en-GB"/>
        </w:rPr>
        <w:t>GOCONQR – FEATURES</w:t>
      </w:r>
    </w:p>
    <w:p w14:paraId="5A273A28" w14:textId="77777777" w:rsidR="00F66581" w:rsidRPr="00F66581" w:rsidRDefault="00F66581" w:rsidP="00F66581">
      <w:p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Below are the main features:</w:t>
      </w:r>
    </w:p>
    <w:p w14:paraId="2DEEEB92" w14:textId="02854073"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Slides: collect and insert all the teaching material in learning slides, which can also be customized with images, videos and external links</w:t>
      </w:r>
    </w:p>
    <w:p w14:paraId="41D00E1D" w14:textId="4D063CD1"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GoConqr Virtual Library: use educational material created by other users or choose to share yours with them</w:t>
      </w:r>
    </w:p>
    <w:p w14:paraId="65BA52B6" w14:textId="0357EAE2"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Mind maps: introduce a topic by simplifying it as much as possible, simply connecting the concepts, contexts and the area that concerns it</w:t>
      </w:r>
    </w:p>
    <w:p w14:paraId="38040AB3" w14:textId="5EDA991F"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Flashcards: use this method with your students to make important concepts memorize easily and more quickly</w:t>
      </w:r>
    </w:p>
    <w:p w14:paraId="0E1B552A" w14:textId="03311CDF"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Quizzes: create quizzes quickly and easily and compare results with previous tests to track each student’s progress</w:t>
      </w:r>
    </w:p>
    <w:p w14:paraId="499EE175" w14:textId="0E2D4BFD"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Notes: through this software, students will be able to write down anything, even adding videos or images to make their notes even more detailed</w:t>
      </w:r>
    </w:p>
    <w:p w14:paraId="6F3C1DFE" w14:textId="7AC8EC7F"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Study Planner: thanks to this study planning tool, students will be more motivated to achieve their goals, managing their time better</w:t>
      </w:r>
    </w:p>
    <w:p w14:paraId="705786F7" w14:textId="0925AED7" w:rsidR="00F66581" w:rsidRPr="00F66581" w:rsidRDefault="00F66581" w:rsidP="00F66581">
      <w:pPr>
        <w:pStyle w:val="ListParagraph"/>
        <w:numPr>
          <w:ilvl w:val="0"/>
          <w:numId w:val="4"/>
        </w:numPr>
        <w:shd w:val="clear" w:color="auto" w:fill="FFFFFF"/>
        <w:spacing w:before="100" w:beforeAutospacing="1" w:after="100" w:afterAutospacing="1" w:line="360" w:lineRule="atLeast"/>
        <w:rPr>
          <w:rFonts w:eastAsia="Times New Roman" w:cs="Arial"/>
          <w:color w:val="3A3A3A"/>
          <w:sz w:val="24"/>
          <w:szCs w:val="24"/>
          <w:lang w:eastAsia="en-GB"/>
        </w:rPr>
      </w:pPr>
      <w:r w:rsidRPr="00F66581">
        <w:rPr>
          <w:rFonts w:eastAsia="Times New Roman" w:cs="Arial"/>
          <w:color w:val="3A3A3A"/>
          <w:sz w:val="24"/>
          <w:szCs w:val="24"/>
          <w:lang w:eastAsia="en-GB"/>
        </w:rPr>
        <w:t>GoConqr Groups: connect with more than three million users to exchange content and participate in discussions.</w:t>
      </w:r>
    </w:p>
    <w:p w14:paraId="288D499E" w14:textId="77777777" w:rsidR="00F66581" w:rsidRDefault="00F66581" w:rsidP="00F66581">
      <w:pPr>
        <w:shd w:val="clear" w:color="auto" w:fill="FFFFFF"/>
        <w:spacing w:before="100" w:beforeAutospacing="1" w:after="100" w:afterAutospacing="1" w:line="360" w:lineRule="atLeast"/>
        <w:rPr>
          <w:rFonts w:eastAsia="Times New Roman" w:cs="Arial"/>
          <w:b/>
          <w:bCs/>
          <w:color w:val="3A3A3A"/>
          <w:sz w:val="24"/>
          <w:szCs w:val="24"/>
          <w:lang w:eastAsia="en-GB"/>
        </w:rPr>
      </w:pPr>
      <w:r w:rsidRPr="00F66581">
        <w:rPr>
          <w:rFonts w:eastAsia="Times New Roman" w:cs="Arial"/>
          <w:b/>
          <w:bCs/>
          <w:color w:val="3A3A3A"/>
          <w:sz w:val="24"/>
          <w:szCs w:val="24"/>
          <w:lang w:eastAsia="en-GB"/>
        </w:rPr>
        <w:t>Conclusion</w:t>
      </w:r>
    </w:p>
    <w:p w14:paraId="3500F4BF" w14:textId="5009F1C7" w:rsidR="00F66581" w:rsidRPr="00F66581" w:rsidRDefault="00F66581" w:rsidP="00F66581">
      <w:pPr>
        <w:shd w:val="clear" w:color="auto" w:fill="FFFFFF"/>
        <w:spacing w:before="100" w:beforeAutospacing="1" w:after="100" w:afterAutospacing="1" w:line="360" w:lineRule="atLeast"/>
        <w:rPr>
          <w:rFonts w:eastAsia="Times New Roman" w:cs="Arial"/>
          <w:b/>
          <w:bCs/>
          <w:color w:val="3A3A3A"/>
          <w:sz w:val="24"/>
          <w:szCs w:val="24"/>
          <w:lang w:eastAsia="en-GB"/>
        </w:rPr>
      </w:pPr>
      <w:r w:rsidRPr="00F66581">
        <w:rPr>
          <w:rFonts w:eastAsia="Times New Roman" w:cs="Arial"/>
          <w:color w:val="3A3A3A"/>
          <w:sz w:val="24"/>
          <w:szCs w:val="24"/>
          <w:lang w:eastAsia="en-GB"/>
        </w:rPr>
        <w:t>GoConqr is the ideal solution for online teaching for both teachers and students given the wide range of tools useful for both.</w:t>
      </w:r>
    </w:p>
    <w:p w14:paraId="0CC97DDC" w14:textId="137D709A" w:rsidR="000D3416" w:rsidRPr="00C24493" w:rsidRDefault="000D3416">
      <w:pPr>
        <w:rPr>
          <w:rFonts w:cs="Arial"/>
          <w:b/>
          <w:bCs/>
          <w:sz w:val="24"/>
          <w:szCs w:val="24"/>
        </w:rPr>
      </w:pPr>
      <w:r w:rsidRPr="00C24493">
        <w:rPr>
          <w:rFonts w:cs="Arial"/>
          <w:b/>
          <w:bCs/>
          <w:sz w:val="24"/>
          <w:szCs w:val="24"/>
        </w:rPr>
        <w:lastRenderedPageBreak/>
        <w:t>Also see…</w:t>
      </w:r>
    </w:p>
    <w:p w14:paraId="4612A5A4" w14:textId="1200C19A" w:rsidR="00226006" w:rsidRDefault="00FE2ED9" w:rsidP="00F3341B">
      <w:pPr>
        <w:rPr>
          <w:sz w:val="24"/>
          <w:szCs w:val="24"/>
        </w:rPr>
      </w:pPr>
      <w:hyperlink r:id="rId8" w:history="1">
        <w:r w:rsidR="00F3341B" w:rsidRPr="00F3341B">
          <w:rPr>
            <w:rStyle w:val="Hyperlink"/>
            <w:sz w:val="24"/>
            <w:szCs w:val="24"/>
          </w:rPr>
          <w:t>GoConqr Review: Pricing, Pros, Cons &amp; Features | CompareCamp.com</w:t>
        </w:r>
      </w:hyperlink>
    </w:p>
    <w:p w14:paraId="420FD91B" w14:textId="77777777" w:rsidR="00F66581" w:rsidRPr="00F3341B" w:rsidRDefault="00F66581" w:rsidP="00F3341B">
      <w:pPr>
        <w:rPr>
          <w:rFonts w:cs="Arial"/>
          <w:sz w:val="24"/>
          <w:szCs w:val="24"/>
        </w:rPr>
      </w:pPr>
    </w:p>
    <w:sectPr w:rsidR="00F66581" w:rsidRPr="00F33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6F7"/>
    <w:multiLevelType w:val="hybridMultilevel"/>
    <w:tmpl w:val="4E0A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B45E9"/>
    <w:multiLevelType w:val="multilevel"/>
    <w:tmpl w:val="9CF6F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6074272">
    <w:abstractNumId w:val="2"/>
  </w:num>
  <w:num w:numId="2" w16cid:durableId="1365984866">
    <w:abstractNumId w:val="3"/>
  </w:num>
  <w:num w:numId="3" w16cid:durableId="440106754">
    <w:abstractNumId w:val="1"/>
  </w:num>
  <w:num w:numId="4" w16cid:durableId="95374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24FE0"/>
    <w:rsid w:val="0003179F"/>
    <w:rsid w:val="0003362C"/>
    <w:rsid w:val="00034D4A"/>
    <w:rsid w:val="000458EE"/>
    <w:rsid w:val="000542B2"/>
    <w:rsid w:val="000660EF"/>
    <w:rsid w:val="0007478F"/>
    <w:rsid w:val="000C4BD7"/>
    <w:rsid w:val="000D18A4"/>
    <w:rsid w:val="000D3416"/>
    <w:rsid w:val="000E6360"/>
    <w:rsid w:val="00115313"/>
    <w:rsid w:val="001154F7"/>
    <w:rsid w:val="00116A58"/>
    <w:rsid w:val="00125893"/>
    <w:rsid w:val="001529CA"/>
    <w:rsid w:val="00171342"/>
    <w:rsid w:val="00192116"/>
    <w:rsid w:val="001955CF"/>
    <w:rsid w:val="00196515"/>
    <w:rsid w:val="001A6F11"/>
    <w:rsid w:val="001B3DCF"/>
    <w:rsid w:val="001F510D"/>
    <w:rsid w:val="0020426C"/>
    <w:rsid w:val="00226006"/>
    <w:rsid w:val="00236918"/>
    <w:rsid w:val="00266F2A"/>
    <w:rsid w:val="00276097"/>
    <w:rsid w:val="00283C76"/>
    <w:rsid w:val="00285467"/>
    <w:rsid w:val="002A5939"/>
    <w:rsid w:val="002A5E69"/>
    <w:rsid w:val="002C2A90"/>
    <w:rsid w:val="002D1B2D"/>
    <w:rsid w:val="002D7FE8"/>
    <w:rsid w:val="002F399A"/>
    <w:rsid w:val="00317B18"/>
    <w:rsid w:val="00326915"/>
    <w:rsid w:val="00345F59"/>
    <w:rsid w:val="00357B5F"/>
    <w:rsid w:val="00387C5C"/>
    <w:rsid w:val="00415E29"/>
    <w:rsid w:val="004277D0"/>
    <w:rsid w:val="00436665"/>
    <w:rsid w:val="004B5B94"/>
    <w:rsid w:val="004D39DF"/>
    <w:rsid w:val="004F0DE9"/>
    <w:rsid w:val="0050646F"/>
    <w:rsid w:val="00531E49"/>
    <w:rsid w:val="005B355C"/>
    <w:rsid w:val="005B577A"/>
    <w:rsid w:val="005B6CBF"/>
    <w:rsid w:val="005D3792"/>
    <w:rsid w:val="005E1363"/>
    <w:rsid w:val="005E268D"/>
    <w:rsid w:val="005E4B8F"/>
    <w:rsid w:val="00611145"/>
    <w:rsid w:val="006233F4"/>
    <w:rsid w:val="00670A58"/>
    <w:rsid w:val="006C05B5"/>
    <w:rsid w:val="006F563B"/>
    <w:rsid w:val="0073750E"/>
    <w:rsid w:val="00740841"/>
    <w:rsid w:val="00747A95"/>
    <w:rsid w:val="00774A75"/>
    <w:rsid w:val="00780FD6"/>
    <w:rsid w:val="007A040D"/>
    <w:rsid w:val="007A6B81"/>
    <w:rsid w:val="007B647F"/>
    <w:rsid w:val="007C027F"/>
    <w:rsid w:val="007C51A5"/>
    <w:rsid w:val="007D6DBB"/>
    <w:rsid w:val="007E1E05"/>
    <w:rsid w:val="007F2F78"/>
    <w:rsid w:val="008739F1"/>
    <w:rsid w:val="008A199F"/>
    <w:rsid w:val="008A6D11"/>
    <w:rsid w:val="008C73AE"/>
    <w:rsid w:val="008D7F75"/>
    <w:rsid w:val="00937CBB"/>
    <w:rsid w:val="009469CC"/>
    <w:rsid w:val="009C69DB"/>
    <w:rsid w:val="009E071A"/>
    <w:rsid w:val="009F0116"/>
    <w:rsid w:val="00A079E1"/>
    <w:rsid w:val="00A10585"/>
    <w:rsid w:val="00A15CA9"/>
    <w:rsid w:val="00A523CB"/>
    <w:rsid w:val="00A8403E"/>
    <w:rsid w:val="00AA1812"/>
    <w:rsid w:val="00AA28A1"/>
    <w:rsid w:val="00AB6E4E"/>
    <w:rsid w:val="00AC5E2C"/>
    <w:rsid w:val="00B26F7C"/>
    <w:rsid w:val="00B35C39"/>
    <w:rsid w:val="00B56011"/>
    <w:rsid w:val="00B72F03"/>
    <w:rsid w:val="00B859CB"/>
    <w:rsid w:val="00B90B42"/>
    <w:rsid w:val="00B92915"/>
    <w:rsid w:val="00BB4533"/>
    <w:rsid w:val="00BC2502"/>
    <w:rsid w:val="00BE6671"/>
    <w:rsid w:val="00C24493"/>
    <w:rsid w:val="00C5430D"/>
    <w:rsid w:val="00C76763"/>
    <w:rsid w:val="00C93DB7"/>
    <w:rsid w:val="00CB3F4B"/>
    <w:rsid w:val="00CD1B90"/>
    <w:rsid w:val="00CD23B8"/>
    <w:rsid w:val="00CD5D3C"/>
    <w:rsid w:val="00CD6572"/>
    <w:rsid w:val="00D27B68"/>
    <w:rsid w:val="00D415D3"/>
    <w:rsid w:val="00D51FB8"/>
    <w:rsid w:val="00D76244"/>
    <w:rsid w:val="00DA7D61"/>
    <w:rsid w:val="00DB65ED"/>
    <w:rsid w:val="00E45D52"/>
    <w:rsid w:val="00E83AF1"/>
    <w:rsid w:val="00EA44C3"/>
    <w:rsid w:val="00EB1A9C"/>
    <w:rsid w:val="00EB7042"/>
    <w:rsid w:val="00EE3803"/>
    <w:rsid w:val="00EF009A"/>
    <w:rsid w:val="00F11F9C"/>
    <w:rsid w:val="00F21D34"/>
    <w:rsid w:val="00F3176C"/>
    <w:rsid w:val="00F3341B"/>
    <w:rsid w:val="00F466E5"/>
    <w:rsid w:val="00F47032"/>
    <w:rsid w:val="00F47572"/>
    <w:rsid w:val="00F66581"/>
    <w:rsid w:val="00F665B2"/>
    <w:rsid w:val="00F74668"/>
    <w:rsid w:val="00FC27DC"/>
    <w:rsid w:val="00FD3AED"/>
    <w:rsid w:val="00FE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3A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Heading4Char">
    <w:name w:val="Heading 4 Char"/>
    <w:basedOn w:val="DefaultParagraphFont"/>
    <w:link w:val="Heading4"/>
    <w:uiPriority w:val="9"/>
    <w:semiHidden/>
    <w:rsid w:val="00FD3AED"/>
    <w:rPr>
      <w:rFonts w:asciiTheme="majorHAnsi" w:eastAsiaTheme="majorEastAsia" w:hAnsiTheme="majorHAnsi" w:cstheme="majorBidi"/>
      <w:i/>
      <w:iCs/>
      <w:color w:val="2F5496" w:themeColor="accent1" w:themeShade="BF"/>
    </w:rPr>
  </w:style>
  <w:style w:type="character" w:customStyle="1" w:styleId="imagecredit">
    <w:name w:val="imagecredit"/>
    <w:basedOn w:val="DefaultParagraphFont"/>
    <w:rsid w:val="0007478F"/>
  </w:style>
  <w:style w:type="character" w:styleId="Emphasis">
    <w:name w:val="Emphasis"/>
    <w:basedOn w:val="DefaultParagraphFont"/>
    <w:uiPriority w:val="20"/>
    <w:qFormat/>
    <w:rsid w:val="0007478F"/>
    <w:rPr>
      <w:i/>
      <w:iCs/>
    </w:rPr>
  </w:style>
  <w:style w:type="character" w:customStyle="1" w:styleId="lyt-visually-hidden">
    <w:name w:val="lyt-visually-hidden"/>
    <w:basedOn w:val="DefaultParagraphFont"/>
    <w:rsid w:val="0007478F"/>
  </w:style>
  <w:style w:type="paragraph" w:customStyle="1" w:styleId="large-question">
    <w:name w:val="large-question"/>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intro">
    <w:name w:val="small-intro"/>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7478F"/>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7478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7478F"/>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07478F"/>
    <w:rPr>
      <w:rFonts w:ascii="Arial" w:eastAsia="Times New Roman" w:hAnsi="Arial" w:cs="Arial"/>
      <w:vanish/>
      <w:sz w:val="16"/>
      <w:szCs w:val="16"/>
      <w:lang w:eastAsia="en-GB"/>
    </w:rPr>
  </w:style>
  <w:style w:type="paragraph" w:customStyle="1" w:styleId="terms">
    <w:name w:val="terms"/>
    <w:basedOn w:val="Normal"/>
    <w:rsid w:val="000747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37453005">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350953796">
      <w:bodyDiv w:val="1"/>
      <w:marLeft w:val="0"/>
      <w:marRight w:val="0"/>
      <w:marTop w:val="0"/>
      <w:marBottom w:val="0"/>
      <w:divBdr>
        <w:top w:val="none" w:sz="0" w:space="0" w:color="auto"/>
        <w:left w:val="none" w:sz="0" w:space="0" w:color="auto"/>
        <w:bottom w:val="none" w:sz="0" w:space="0" w:color="auto"/>
        <w:right w:val="none" w:sz="0" w:space="0" w:color="auto"/>
      </w:divBdr>
      <w:divsChild>
        <w:div w:id="868494223">
          <w:marLeft w:val="0"/>
          <w:marRight w:val="0"/>
          <w:marTop w:val="0"/>
          <w:marBottom w:val="0"/>
          <w:divBdr>
            <w:top w:val="none" w:sz="0" w:space="0" w:color="auto"/>
            <w:left w:val="none" w:sz="0" w:space="0" w:color="auto"/>
            <w:bottom w:val="none" w:sz="0" w:space="0" w:color="auto"/>
            <w:right w:val="none" w:sz="0" w:space="0" w:color="auto"/>
          </w:divBdr>
          <w:divsChild>
            <w:div w:id="615676441">
              <w:blockQuote w:val="1"/>
              <w:marLeft w:val="360"/>
              <w:marRight w:val="360"/>
              <w:marTop w:val="300"/>
              <w:marBottom w:val="0"/>
              <w:divBdr>
                <w:top w:val="none" w:sz="0" w:space="0" w:color="auto"/>
                <w:left w:val="single" w:sz="18" w:space="0" w:color="2D6095"/>
                <w:bottom w:val="none" w:sz="0" w:space="0" w:color="auto"/>
                <w:right w:val="none" w:sz="0" w:space="0" w:color="auto"/>
              </w:divBdr>
            </w:div>
          </w:divsChild>
        </w:div>
        <w:div w:id="297491782">
          <w:marLeft w:val="300"/>
          <w:marRight w:val="300"/>
          <w:marTop w:val="150"/>
          <w:marBottom w:val="150"/>
          <w:divBdr>
            <w:top w:val="single" w:sz="6" w:space="8" w:color="CCCCCC"/>
            <w:left w:val="none" w:sz="0" w:space="0" w:color="auto"/>
            <w:bottom w:val="single" w:sz="6" w:space="8" w:color="CCCCCC"/>
            <w:right w:val="none" w:sz="0" w:space="0" w:color="auto"/>
          </w:divBdr>
          <w:divsChild>
            <w:div w:id="299462157">
              <w:marLeft w:val="0"/>
              <w:marRight w:val="0"/>
              <w:marTop w:val="0"/>
              <w:marBottom w:val="0"/>
              <w:divBdr>
                <w:top w:val="none" w:sz="0" w:space="0" w:color="auto"/>
                <w:left w:val="none" w:sz="0" w:space="0" w:color="auto"/>
                <w:bottom w:val="none" w:sz="0" w:space="0" w:color="auto"/>
                <w:right w:val="none" w:sz="0" w:space="0" w:color="auto"/>
              </w:divBdr>
              <w:divsChild>
                <w:div w:id="5841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7206">
          <w:marLeft w:val="0"/>
          <w:marRight w:val="0"/>
          <w:marTop w:val="0"/>
          <w:marBottom w:val="0"/>
          <w:divBdr>
            <w:top w:val="none" w:sz="0" w:space="0" w:color="auto"/>
            <w:left w:val="none" w:sz="0" w:space="0" w:color="auto"/>
            <w:bottom w:val="none" w:sz="0" w:space="0" w:color="auto"/>
            <w:right w:val="none" w:sz="0" w:space="0" w:color="auto"/>
          </w:divBdr>
          <w:divsChild>
            <w:div w:id="1568762470">
              <w:marLeft w:val="0"/>
              <w:marRight w:val="0"/>
              <w:marTop w:val="0"/>
              <w:marBottom w:val="0"/>
              <w:divBdr>
                <w:top w:val="none" w:sz="0" w:space="0" w:color="auto"/>
                <w:left w:val="none" w:sz="0" w:space="0" w:color="auto"/>
                <w:bottom w:val="none" w:sz="0" w:space="0" w:color="auto"/>
                <w:right w:val="none" w:sz="0" w:space="0" w:color="auto"/>
              </w:divBdr>
              <w:divsChild>
                <w:div w:id="1599370340">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 w:id="599073448">
          <w:marLeft w:val="300"/>
          <w:marRight w:val="300"/>
          <w:marTop w:val="150"/>
          <w:marBottom w:val="150"/>
          <w:divBdr>
            <w:top w:val="single" w:sz="6" w:space="8" w:color="CCCCCC"/>
            <w:left w:val="none" w:sz="0" w:space="0" w:color="auto"/>
            <w:bottom w:val="single" w:sz="6" w:space="8" w:color="CCCCCC"/>
            <w:right w:val="none" w:sz="0" w:space="0" w:color="auto"/>
          </w:divBdr>
          <w:divsChild>
            <w:div w:id="1395468872">
              <w:marLeft w:val="0"/>
              <w:marRight w:val="0"/>
              <w:marTop w:val="0"/>
              <w:marBottom w:val="0"/>
              <w:divBdr>
                <w:top w:val="none" w:sz="0" w:space="0" w:color="auto"/>
                <w:left w:val="none" w:sz="0" w:space="0" w:color="auto"/>
                <w:bottom w:val="none" w:sz="0" w:space="0" w:color="auto"/>
                <w:right w:val="none" w:sz="0" w:space="0" w:color="auto"/>
              </w:divBdr>
              <w:divsChild>
                <w:div w:id="18099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35958">
      <w:bodyDiv w:val="1"/>
      <w:marLeft w:val="0"/>
      <w:marRight w:val="0"/>
      <w:marTop w:val="0"/>
      <w:marBottom w:val="0"/>
      <w:divBdr>
        <w:top w:val="none" w:sz="0" w:space="0" w:color="auto"/>
        <w:left w:val="none" w:sz="0" w:space="0" w:color="auto"/>
        <w:bottom w:val="none" w:sz="0" w:space="0" w:color="auto"/>
        <w:right w:val="none" w:sz="0" w:space="0" w:color="auto"/>
      </w:divBdr>
    </w:div>
    <w:div w:id="1198156348">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615556307">
      <w:bodyDiv w:val="1"/>
      <w:marLeft w:val="0"/>
      <w:marRight w:val="0"/>
      <w:marTop w:val="0"/>
      <w:marBottom w:val="0"/>
      <w:divBdr>
        <w:top w:val="none" w:sz="0" w:space="0" w:color="auto"/>
        <w:left w:val="none" w:sz="0" w:space="0" w:color="auto"/>
        <w:bottom w:val="none" w:sz="0" w:space="0" w:color="auto"/>
        <w:right w:val="none" w:sz="0" w:space="0" w:color="auto"/>
      </w:divBdr>
    </w:div>
    <w:div w:id="1851405007">
      <w:bodyDiv w:val="1"/>
      <w:marLeft w:val="0"/>
      <w:marRight w:val="0"/>
      <w:marTop w:val="0"/>
      <w:marBottom w:val="0"/>
      <w:divBdr>
        <w:top w:val="none" w:sz="0" w:space="0" w:color="auto"/>
        <w:left w:val="none" w:sz="0" w:space="0" w:color="auto"/>
        <w:bottom w:val="none" w:sz="0" w:space="0" w:color="auto"/>
        <w:right w:val="none" w:sz="0" w:space="0" w:color="auto"/>
      </w:divBdr>
    </w:div>
    <w:div w:id="1898592342">
      <w:bodyDiv w:val="1"/>
      <w:marLeft w:val="0"/>
      <w:marRight w:val="0"/>
      <w:marTop w:val="0"/>
      <w:marBottom w:val="0"/>
      <w:divBdr>
        <w:top w:val="none" w:sz="0" w:space="0" w:color="auto"/>
        <w:left w:val="none" w:sz="0" w:space="0" w:color="auto"/>
        <w:bottom w:val="none" w:sz="0" w:space="0" w:color="auto"/>
        <w:right w:val="none" w:sz="0" w:space="0" w:color="auto"/>
      </w:divBdr>
    </w:div>
    <w:div w:id="1921671399">
      <w:bodyDiv w:val="1"/>
      <w:marLeft w:val="0"/>
      <w:marRight w:val="0"/>
      <w:marTop w:val="0"/>
      <w:marBottom w:val="0"/>
      <w:divBdr>
        <w:top w:val="none" w:sz="0" w:space="0" w:color="auto"/>
        <w:left w:val="none" w:sz="0" w:space="0" w:color="auto"/>
        <w:bottom w:val="none" w:sz="0" w:space="0" w:color="auto"/>
        <w:right w:val="none" w:sz="0" w:space="0" w:color="auto"/>
      </w:divBdr>
      <w:divsChild>
        <w:div w:id="311568189">
          <w:marLeft w:val="0"/>
          <w:marRight w:val="0"/>
          <w:marTop w:val="0"/>
          <w:marBottom w:val="0"/>
          <w:divBdr>
            <w:top w:val="single" w:sz="2" w:space="18" w:color="E6E6E6"/>
            <w:left w:val="single" w:sz="2" w:space="18" w:color="E6E6E6"/>
            <w:bottom w:val="single" w:sz="2" w:space="1" w:color="E6E6E6"/>
            <w:right w:val="single" w:sz="2" w:space="18" w:color="E6E6E6"/>
          </w:divBdr>
        </w:div>
      </w:divsChild>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recamp.com/goconqr-review-pricing-pros-cons-features/" TargetMode="External"/><Relationship Id="rId3" Type="http://schemas.openxmlformats.org/officeDocument/2006/relationships/settings" Target="settings.xml"/><Relationship Id="rId7" Type="http://schemas.openxmlformats.org/officeDocument/2006/relationships/hyperlink" Target="https://www.accuratereviews.com/online-exam-software-list/goconqr-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conqr.com/e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47</cp:revision>
  <dcterms:created xsi:type="dcterms:W3CDTF">2022-05-24T09:11:00Z</dcterms:created>
  <dcterms:modified xsi:type="dcterms:W3CDTF">2022-06-27T13:15:00Z</dcterms:modified>
</cp:coreProperties>
</file>