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7EEC0" w14:textId="764701CB" w:rsidR="00F51020" w:rsidRDefault="00C434E8">
      <w:pPr>
        <w:rPr>
          <w:b/>
          <w:bCs/>
          <w:sz w:val="36"/>
          <w:szCs w:val="36"/>
        </w:rPr>
      </w:pPr>
      <w:r w:rsidRPr="00C434E8">
        <w:rPr>
          <w:b/>
          <w:bCs/>
          <w:sz w:val="36"/>
          <w:szCs w:val="36"/>
        </w:rPr>
        <w:t xml:space="preserve">What Colour are you? </w:t>
      </w:r>
    </w:p>
    <w:p w14:paraId="1D1CC534" w14:textId="6F124BD3" w:rsidR="00AF2B25" w:rsidRPr="00C434E8" w:rsidRDefault="00AF2B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…………………………………………………………….</w:t>
      </w:r>
    </w:p>
    <w:p w14:paraId="3C52054F" w14:textId="692C589D" w:rsidR="0071032D" w:rsidRDefault="0071032D"/>
    <w:p w14:paraId="7B57B4AB" w14:textId="1DC24028" w:rsidR="00C434E8" w:rsidRDefault="00C434E8" w:rsidP="00C434E8">
      <w:pPr>
        <w:jc w:val="center"/>
      </w:pPr>
      <w:r w:rsidRPr="00C434E8">
        <w:rPr>
          <w:noProof/>
        </w:rPr>
        <w:drawing>
          <wp:inline distT="0" distB="0" distL="0" distR="0" wp14:anchorId="40241167" wp14:editId="754D2ED6">
            <wp:extent cx="5124701" cy="4022090"/>
            <wp:effectExtent l="0" t="0" r="0" b="0"/>
            <wp:docPr id="5" name="Picture 4" descr="A picture containing food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BA7921E-5148-4148-82AB-5DC425CBB4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food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2BA7921E-5148-4148-82AB-5DC425CBB4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399" cy="402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865D" w14:textId="77777777" w:rsidR="00C434E8" w:rsidRDefault="00C434E8"/>
    <w:p w14:paraId="47056946" w14:textId="6EBB0812" w:rsidR="00C434E8" w:rsidRPr="00AF2B25" w:rsidRDefault="00C434E8">
      <w:pPr>
        <w:rPr>
          <w:rFonts w:ascii="Arial" w:hAnsi="Arial" w:cs="Arial"/>
          <w:sz w:val="28"/>
          <w:szCs w:val="28"/>
        </w:rPr>
      </w:pPr>
      <w:r w:rsidRPr="00AF2B25">
        <w:rPr>
          <w:rFonts w:ascii="Arial" w:hAnsi="Arial" w:cs="Arial"/>
          <w:sz w:val="28"/>
          <w:szCs w:val="28"/>
        </w:rPr>
        <w:t xml:space="preserve">Look at the four colour quarters above.  Each set of words describes a preferred behavioural style.  </w:t>
      </w:r>
    </w:p>
    <w:p w14:paraId="3975344B" w14:textId="070C46F7" w:rsidR="00C434E8" w:rsidRPr="00AF2B25" w:rsidRDefault="00C434E8">
      <w:pPr>
        <w:rPr>
          <w:rFonts w:ascii="Arial" w:hAnsi="Arial" w:cs="Arial"/>
          <w:sz w:val="28"/>
          <w:szCs w:val="28"/>
        </w:rPr>
      </w:pPr>
      <w:r w:rsidRPr="00AF2B25">
        <w:rPr>
          <w:rFonts w:ascii="Arial" w:hAnsi="Arial" w:cs="Arial"/>
          <w:sz w:val="28"/>
          <w:szCs w:val="28"/>
        </w:rPr>
        <w:t>Which set describes you the most?  ………………………………………</w:t>
      </w:r>
    </w:p>
    <w:p w14:paraId="533D97E1" w14:textId="115A0517" w:rsidR="00C434E8" w:rsidRPr="00AF2B25" w:rsidRDefault="00C434E8">
      <w:pPr>
        <w:rPr>
          <w:rFonts w:ascii="Arial" w:hAnsi="Arial" w:cs="Arial"/>
          <w:sz w:val="28"/>
          <w:szCs w:val="28"/>
        </w:rPr>
      </w:pPr>
      <w:r w:rsidRPr="00AF2B25">
        <w:rPr>
          <w:rFonts w:ascii="Arial" w:hAnsi="Arial" w:cs="Arial"/>
          <w:sz w:val="28"/>
          <w:szCs w:val="28"/>
        </w:rPr>
        <w:t>Then next? ………………………………………….</w:t>
      </w:r>
    </w:p>
    <w:p w14:paraId="64051D6F" w14:textId="0AD8CE7E" w:rsidR="00C434E8" w:rsidRPr="00AF2B25" w:rsidRDefault="00C434E8">
      <w:pPr>
        <w:rPr>
          <w:rFonts w:ascii="Arial" w:hAnsi="Arial" w:cs="Arial"/>
          <w:sz w:val="28"/>
          <w:szCs w:val="28"/>
        </w:rPr>
      </w:pPr>
      <w:r w:rsidRPr="00AF2B25">
        <w:rPr>
          <w:rFonts w:ascii="Arial" w:hAnsi="Arial" w:cs="Arial"/>
          <w:sz w:val="28"/>
          <w:szCs w:val="28"/>
        </w:rPr>
        <w:t>Then third? …………………………………………</w:t>
      </w:r>
    </w:p>
    <w:p w14:paraId="42B5DA99" w14:textId="67887602" w:rsidR="0071032D" w:rsidRPr="00AF2B25" w:rsidRDefault="00C434E8">
      <w:pPr>
        <w:rPr>
          <w:rFonts w:ascii="Arial" w:hAnsi="Arial" w:cs="Arial"/>
          <w:sz w:val="28"/>
          <w:szCs w:val="28"/>
        </w:rPr>
      </w:pPr>
      <w:r w:rsidRPr="00AF2B25">
        <w:rPr>
          <w:rFonts w:ascii="Arial" w:hAnsi="Arial" w:cs="Arial"/>
          <w:sz w:val="28"/>
          <w:szCs w:val="28"/>
        </w:rPr>
        <w:t>Then least?  …………………………………………</w:t>
      </w:r>
    </w:p>
    <w:p w14:paraId="7BA50DE7" w14:textId="285D15F3" w:rsidR="00C434E8" w:rsidRDefault="00C434E8" w:rsidP="00C434E8">
      <w:pPr>
        <w:jc w:val="center"/>
      </w:pPr>
      <w:r w:rsidRPr="0071032D">
        <w:rPr>
          <w:noProof/>
        </w:rPr>
        <w:lastRenderedPageBreak/>
        <w:drawing>
          <wp:inline distT="0" distB="0" distL="0" distR="0" wp14:anchorId="6D7F5CF5" wp14:editId="5AC2D5BC">
            <wp:extent cx="3105150" cy="3097581"/>
            <wp:effectExtent l="0" t="0" r="0" b="7620"/>
            <wp:docPr id="4" name="Picture 3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41573CB-8482-4478-B57F-06C72BC795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E41573CB-8482-4478-B57F-06C72BC795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016" cy="316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CFC4" w14:textId="77777777" w:rsidR="00151335" w:rsidRDefault="00151335" w:rsidP="00C434E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328"/>
        <w:gridCol w:w="1134"/>
        <w:gridCol w:w="851"/>
        <w:gridCol w:w="1701"/>
        <w:gridCol w:w="2500"/>
      </w:tblGrid>
      <w:tr w:rsidR="00C434E8" w14:paraId="793C4A22" w14:textId="77777777" w:rsidTr="00151335">
        <w:tc>
          <w:tcPr>
            <w:tcW w:w="4815" w:type="dxa"/>
            <w:gridSpan w:val="4"/>
            <w:shd w:val="clear" w:color="auto" w:fill="000000" w:themeFill="text1"/>
          </w:tcPr>
          <w:p w14:paraId="604D0AD8" w14:textId="3B46FF1F" w:rsidR="00C434E8" w:rsidRPr="00C434E8" w:rsidRDefault="00C434E8" w:rsidP="00C434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Pr="00C434E8">
              <w:rPr>
                <w:b/>
                <w:bCs/>
                <w:sz w:val="28"/>
                <w:szCs w:val="28"/>
              </w:rPr>
              <w:t>Colour Order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01" w:type="dxa"/>
            <w:gridSpan w:val="2"/>
            <w:shd w:val="clear" w:color="auto" w:fill="000000" w:themeFill="text1"/>
          </w:tcPr>
          <w:p w14:paraId="27FEE8F8" w14:textId="09451F56" w:rsidR="00C434E8" w:rsidRPr="00C434E8" w:rsidRDefault="00C434E8">
            <w:pPr>
              <w:rPr>
                <w:b/>
                <w:bCs/>
                <w:sz w:val="28"/>
                <w:szCs w:val="28"/>
              </w:rPr>
            </w:pPr>
            <w:r w:rsidRPr="00C434E8">
              <w:rPr>
                <w:b/>
                <w:bCs/>
                <w:sz w:val="28"/>
                <w:szCs w:val="28"/>
              </w:rPr>
              <w:t>Jungian “8” Types</w:t>
            </w:r>
          </w:p>
        </w:tc>
      </w:tr>
      <w:tr w:rsidR="00C434E8" w14:paraId="6F9E5D14" w14:textId="77777777" w:rsidTr="00C434E8">
        <w:tc>
          <w:tcPr>
            <w:tcW w:w="4815" w:type="dxa"/>
            <w:gridSpan w:val="4"/>
          </w:tcPr>
          <w:p w14:paraId="45D2955F" w14:textId="77777777" w:rsidR="00C434E8" w:rsidRDefault="00C434E8" w:rsidP="00C434E8">
            <w:pPr>
              <w:jc w:val="center"/>
            </w:pPr>
          </w:p>
        </w:tc>
        <w:tc>
          <w:tcPr>
            <w:tcW w:w="4201" w:type="dxa"/>
            <w:gridSpan w:val="2"/>
          </w:tcPr>
          <w:p w14:paraId="3AB93E78" w14:textId="77777777" w:rsidR="00C434E8" w:rsidRDefault="00C434E8"/>
        </w:tc>
      </w:tr>
      <w:tr w:rsidR="00C434E8" w14:paraId="2D2578AC" w14:textId="77777777" w:rsidTr="00C434E8">
        <w:tc>
          <w:tcPr>
            <w:tcW w:w="1502" w:type="dxa"/>
            <w:shd w:val="clear" w:color="auto" w:fill="FF0000"/>
          </w:tcPr>
          <w:p w14:paraId="18F4E49A" w14:textId="77777777" w:rsidR="00C434E8" w:rsidRDefault="00C434E8"/>
        </w:tc>
        <w:tc>
          <w:tcPr>
            <w:tcW w:w="1328" w:type="dxa"/>
            <w:shd w:val="clear" w:color="auto" w:fill="92D050"/>
          </w:tcPr>
          <w:p w14:paraId="05F2B14E" w14:textId="77777777" w:rsidR="00C434E8" w:rsidRDefault="00C434E8"/>
        </w:tc>
        <w:tc>
          <w:tcPr>
            <w:tcW w:w="1134" w:type="dxa"/>
            <w:shd w:val="clear" w:color="auto" w:fill="0070C0"/>
          </w:tcPr>
          <w:p w14:paraId="4A88AA25" w14:textId="77777777" w:rsidR="00C434E8" w:rsidRDefault="00C434E8"/>
        </w:tc>
        <w:tc>
          <w:tcPr>
            <w:tcW w:w="851" w:type="dxa"/>
            <w:shd w:val="clear" w:color="auto" w:fill="FFC000"/>
          </w:tcPr>
          <w:p w14:paraId="77F418BE" w14:textId="77777777" w:rsidR="00C434E8" w:rsidRDefault="00C434E8"/>
        </w:tc>
        <w:tc>
          <w:tcPr>
            <w:tcW w:w="1701" w:type="dxa"/>
          </w:tcPr>
          <w:p w14:paraId="6A661FEA" w14:textId="06095B18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Reformer</w:t>
            </w:r>
          </w:p>
        </w:tc>
        <w:tc>
          <w:tcPr>
            <w:tcW w:w="2500" w:type="dxa"/>
          </w:tcPr>
          <w:p w14:paraId="6AE34D9D" w14:textId="33283C53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5D10CC7C" w14:textId="77777777" w:rsidTr="00C434E8">
        <w:tc>
          <w:tcPr>
            <w:tcW w:w="1502" w:type="dxa"/>
            <w:shd w:val="clear" w:color="auto" w:fill="FF0000"/>
          </w:tcPr>
          <w:p w14:paraId="1193230C" w14:textId="77777777" w:rsidR="00C434E8" w:rsidRDefault="00C434E8"/>
        </w:tc>
        <w:tc>
          <w:tcPr>
            <w:tcW w:w="1328" w:type="dxa"/>
            <w:shd w:val="clear" w:color="auto" w:fill="0070C0"/>
          </w:tcPr>
          <w:p w14:paraId="54B43E8D" w14:textId="77777777" w:rsidR="00C434E8" w:rsidRDefault="00C434E8"/>
        </w:tc>
        <w:tc>
          <w:tcPr>
            <w:tcW w:w="1134" w:type="dxa"/>
            <w:shd w:val="clear" w:color="auto" w:fill="92D050"/>
          </w:tcPr>
          <w:p w14:paraId="21D09418" w14:textId="77777777" w:rsidR="00C434E8" w:rsidRDefault="00C434E8"/>
        </w:tc>
        <w:tc>
          <w:tcPr>
            <w:tcW w:w="851" w:type="dxa"/>
            <w:shd w:val="clear" w:color="auto" w:fill="FFC000"/>
          </w:tcPr>
          <w:p w14:paraId="59CE33A2" w14:textId="77777777" w:rsidR="00C434E8" w:rsidRDefault="00C434E8"/>
        </w:tc>
        <w:tc>
          <w:tcPr>
            <w:tcW w:w="1701" w:type="dxa"/>
          </w:tcPr>
          <w:p w14:paraId="569FC2AA" w14:textId="380262B9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Reformer</w:t>
            </w:r>
          </w:p>
        </w:tc>
        <w:tc>
          <w:tcPr>
            <w:tcW w:w="2500" w:type="dxa"/>
          </w:tcPr>
          <w:p w14:paraId="49FBD46A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1516D954" w14:textId="77777777" w:rsidTr="00C434E8">
        <w:tc>
          <w:tcPr>
            <w:tcW w:w="1502" w:type="dxa"/>
            <w:shd w:val="clear" w:color="auto" w:fill="FF0000"/>
          </w:tcPr>
          <w:p w14:paraId="6881930D" w14:textId="77777777" w:rsidR="00C434E8" w:rsidRDefault="00C434E8"/>
        </w:tc>
        <w:tc>
          <w:tcPr>
            <w:tcW w:w="1328" w:type="dxa"/>
            <w:shd w:val="clear" w:color="auto" w:fill="FFC000"/>
          </w:tcPr>
          <w:p w14:paraId="4DF34A0A" w14:textId="77777777" w:rsidR="00C434E8" w:rsidRDefault="00C434E8"/>
        </w:tc>
        <w:tc>
          <w:tcPr>
            <w:tcW w:w="1134" w:type="dxa"/>
            <w:shd w:val="clear" w:color="auto" w:fill="0070C0"/>
          </w:tcPr>
          <w:p w14:paraId="096C4631" w14:textId="77777777" w:rsidR="00C434E8" w:rsidRDefault="00C434E8"/>
        </w:tc>
        <w:tc>
          <w:tcPr>
            <w:tcW w:w="851" w:type="dxa"/>
            <w:shd w:val="clear" w:color="auto" w:fill="92D050"/>
          </w:tcPr>
          <w:p w14:paraId="19CD7023" w14:textId="77777777" w:rsidR="00C434E8" w:rsidRDefault="00C434E8"/>
        </w:tc>
        <w:tc>
          <w:tcPr>
            <w:tcW w:w="1701" w:type="dxa"/>
          </w:tcPr>
          <w:p w14:paraId="7953BA3D" w14:textId="1B952F3A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2500" w:type="dxa"/>
          </w:tcPr>
          <w:p w14:paraId="1C1CB9F6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5BC7B034" w14:textId="77777777" w:rsidTr="00C434E8">
        <w:tc>
          <w:tcPr>
            <w:tcW w:w="1502" w:type="dxa"/>
            <w:shd w:val="clear" w:color="auto" w:fill="FF0000"/>
          </w:tcPr>
          <w:p w14:paraId="289C1F85" w14:textId="77777777" w:rsidR="00C434E8" w:rsidRDefault="00C434E8"/>
        </w:tc>
        <w:tc>
          <w:tcPr>
            <w:tcW w:w="1328" w:type="dxa"/>
            <w:shd w:val="clear" w:color="auto" w:fill="0070C0"/>
          </w:tcPr>
          <w:p w14:paraId="0871E70B" w14:textId="77777777" w:rsidR="00C434E8" w:rsidRDefault="00C434E8"/>
        </w:tc>
        <w:tc>
          <w:tcPr>
            <w:tcW w:w="1134" w:type="dxa"/>
            <w:shd w:val="clear" w:color="auto" w:fill="FFC000"/>
          </w:tcPr>
          <w:p w14:paraId="14B94D8B" w14:textId="77777777" w:rsidR="00C434E8" w:rsidRDefault="00C434E8"/>
        </w:tc>
        <w:tc>
          <w:tcPr>
            <w:tcW w:w="851" w:type="dxa"/>
            <w:shd w:val="clear" w:color="auto" w:fill="92D050"/>
          </w:tcPr>
          <w:p w14:paraId="23E077FC" w14:textId="77777777" w:rsidR="00C434E8" w:rsidRDefault="00C434E8"/>
        </w:tc>
        <w:tc>
          <w:tcPr>
            <w:tcW w:w="1701" w:type="dxa"/>
          </w:tcPr>
          <w:p w14:paraId="7567B1A5" w14:textId="3F8C256E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2500" w:type="dxa"/>
          </w:tcPr>
          <w:p w14:paraId="26170280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2BFA8027" w14:textId="77777777" w:rsidTr="00C434E8">
        <w:tc>
          <w:tcPr>
            <w:tcW w:w="1502" w:type="dxa"/>
            <w:shd w:val="clear" w:color="auto" w:fill="FF0000"/>
          </w:tcPr>
          <w:p w14:paraId="16BFB494" w14:textId="77777777" w:rsidR="00C434E8" w:rsidRDefault="00C434E8"/>
        </w:tc>
        <w:tc>
          <w:tcPr>
            <w:tcW w:w="1328" w:type="dxa"/>
            <w:shd w:val="clear" w:color="auto" w:fill="FFC000"/>
          </w:tcPr>
          <w:p w14:paraId="537F44A4" w14:textId="77777777" w:rsidR="00C434E8" w:rsidRDefault="00C434E8"/>
        </w:tc>
        <w:tc>
          <w:tcPr>
            <w:tcW w:w="1134" w:type="dxa"/>
            <w:shd w:val="clear" w:color="auto" w:fill="92D050"/>
          </w:tcPr>
          <w:p w14:paraId="54792E3B" w14:textId="77777777" w:rsidR="00C434E8" w:rsidRDefault="00C434E8"/>
        </w:tc>
        <w:tc>
          <w:tcPr>
            <w:tcW w:w="851" w:type="dxa"/>
            <w:shd w:val="clear" w:color="auto" w:fill="0070C0"/>
          </w:tcPr>
          <w:p w14:paraId="47EF616E" w14:textId="77777777" w:rsidR="00C434E8" w:rsidRDefault="00C434E8"/>
        </w:tc>
        <w:tc>
          <w:tcPr>
            <w:tcW w:w="1701" w:type="dxa"/>
          </w:tcPr>
          <w:p w14:paraId="45798430" w14:textId="19A81D4C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Motivator</w:t>
            </w:r>
          </w:p>
        </w:tc>
        <w:tc>
          <w:tcPr>
            <w:tcW w:w="2500" w:type="dxa"/>
          </w:tcPr>
          <w:p w14:paraId="61D10D5C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06C6FA12" w14:textId="77777777" w:rsidTr="00C434E8">
        <w:tc>
          <w:tcPr>
            <w:tcW w:w="1502" w:type="dxa"/>
            <w:shd w:val="clear" w:color="auto" w:fill="FF0000"/>
          </w:tcPr>
          <w:p w14:paraId="44132A11" w14:textId="77777777" w:rsidR="00C434E8" w:rsidRDefault="00C434E8"/>
        </w:tc>
        <w:tc>
          <w:tcPr>
            <w:tcW w:w="1328" w:type="dxa"/>
            <w:shd w:val="clear" w:color="auto" w:fill="92D050"/>
          </w:tcPr>
          <w:p w14:paraId="2E41961C" w14:textId="77777777" w:rsidR="00C434E8" w:rsidRDefault="00C434E8"/>
        </w:tc>
        <w:tc>
          <w:tcPr>
            <w:tcW w:w="1134" w:type="dxa"/>
            <w:shd w:val="clear" w:color="auto" w:fill="FFC000"/>
          </w:tcPr>
          <w:p w14:paraId="25287209" w14:textId="77777777" w:rsidR="00C434E8" w:rsidRDefault="00C434E8"/>
        </w:tc>
        <w:tc>
          <w:tcPr>
            <w:tcW w:w="851" w:type="dxa"/>
            <w:shd w:val="clear" w:color="auto" w:fill="0070C0"/>
          </w:tcPr>
          <w:p w14:paraId="1BAB9026" w14:textId="77777777" w:rsidR="00C434E8" w:rsidRDefault="00C434E8"/>
        </w:tc>
        <w:tc>
          <w:tcPr>
            <w:tcW w:w="1701" w:type="dxa"/>
          </w:tcPr>
          <w:p w14:paraId="1FC5C338" w14:textId="33F026B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Motivator</w:t>
            </w:r>
          </w:p>
        </w:tc>
        <w:tc>
          <w:tcPr>
            <w:tcW w:w="2500" w:type="dxa"/>
          </w:tcPr>
          <w:p w14:paraId="00DF04C7" w14:textId="6BA5B408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3AC4077A" w14:textId="77777777" w:rsidTr="00C434E8">
        <w:tc>
          <w:tcPr>
            <w:tcW w:w="1502" w:type="dxa"/>
          </w:tcPr>
          <w:p w14:paraId="0B14025C" w14:textId="77777777" w:rsidR="00C434E8" w:rsidRDefault="00C434E8"/>
        </w:tc>
        <w:tc>
          <w:tcPr>
            <w:tcW w:w="1328" w:type="dxa"/>
            <w:shd w:val="clear" w:color="auto" w:fill="FFFFFF" w:themeFill="background1"/>
          </w:tcPr>
          <w:p w14:paraId="19AB2F42" w14:textId="77777777" w:rsidR="00C434E8" w:rsidRDefault="00C434E8"/>
        </w:tc>
        <w:tc>
          <w:tcPr>
            <w:tcW w:w="1134" w:type="dxa"/>
          </w:tcPr>
          <w:p w14:paraId="5740B46B" w14:textId="77777777" w:rsidR="00C434E8" w:rsidRDefault="00C434E8"/>
        </w:tc>
        <w:tc>
          <w:tcPr>
            <w:tcW w:w="851" w:type="dxa"/>
          </w:tcPr>
          <w:p w14:paraId="6856449C" w14:textId="77777777" w:rsidR="00C434E8" w:rsidRDefault="00C434E8"/>
        </w:tc>
        <w:tc>
          <w:tcPr>
            <w:tcW w:w="1701" w:type="dxa"/>
          </w:tcPr>
          <w:p w14:paraId="50930969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14:paraId="33DCDAD6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53442D50" w14:textId="77777777" w:rsidTr="00C434E8">
        <w:tc>
          <w:tcPr>
            <w:tcW w:w="1502" w:type="dxa"/>
            <w:shd w:val="clear" w:color="auto" w:fill="FFC000"/>
          </w:tcPr>
          <w:p w14:paraId="7CAA890D" w14:textId="77777777" w:rsidR="00C434E8" w:rsidRDefault="00C434E8" w:rsidP="00C434E8"/>
        </w:tc>
        <w:tc>
          <w:tcPr>
            <w:tcW w:w="1328" w:type="dxa"/>
            <w:shd w:val="clear" w:color="auto" w:fill="0070C0"/>
          </w:tcPr>
          <w:p w14:paraId="3558B59A" w14:textId="77777777" w:rsidR="00C434E8" w:rsidRDefault="00C434E8" w:rsidP="00C434E8"/>
        </w:tc>
        <w:tc>
          <w:tcPr>
            <w:tcW w:w="1134" w:type="dxa"/>
            <w:shd w:val="clear" w:color="auto" w:fill="FF0000"/>
          </w:tcPr>
          <w:p w14:paraId="273BB4C8" w14:textId="77777777" w:rsidR="00C434E8" w:rsidRDefault="00C434E8" w:rsidP="00C434E8"/>
        </w:tc>
        <w:tc>
          <w:tcPr>
            <w:tcW w:w="851" w:type="dxa"/>
            <w:shd w:val="clear" w:color="auto" w:fill="92D050"/>
          </w:tcPr>
          <w:p w14:paraId="38931C59" w14:textId="77777777" w:rsidR="00C434E8" w:rsidRDefault="00C434E8" w:rsidP="00C434E8"/>
        </w:tc>
        <w:tc>
          <w:tcPr>
            <w:tcW w:w="1701" w:type="dxa"/>
          </w:tcPr>
          <w:p w14:paraId="7EB344F1" w14:textId="60787AA6" w:rsidR="00C434E8" w:rsidRPr="00C434E8" w:rsidRDefault="00C434E8" w:rsidP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Motivator</w:t>
            </w:r>
          </w:p>
        </w:tc>
        <w:tc>
          <w:tcPr>
            <w:tcW w:w="2500" w:type="dxa"/>
          </w:tcPr>
          <w:p w14:paraId="3E68BDBF" w14:textId="3C0C726F" w:rsidR="00C434E8" w:rsidRPr="00C434E8" w:rsidRDefault="00C434E8" w:rsidP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5154C635" w14:textId="77777777" w:rsidTr="00C434E8">
        <w:tc>
          <w:tcPr>
            <w:tcW w:w="1502" w:type="dxa"/>
            <w:shd w:val="clear" w:color="auto" w:fill="FFC000"/>
          </w:tcPr>
          <w:p w14:paraId="489DE2F9" w14:textId="77777777" w:rsidR="00C434E8" w:rsidRDefault="00C434E8" w:rsidP="00C434E8"/>
        </w:tc>
        <w:tc>
          <w:tcPr>
            <w:tcW w:w="1328" w:type="dxa"/>
            <w:shd w:val="clear" w:color="auto" w:fill="FF0000"/>
          </w:tcPr>
          <w:p w14:paraId="6C195634" w14:textId="77777777" w:rsidR="00C434E8" w:rsidRDefault="00C434E8" w:rsidP="00C434E8"/>
        </w:tc>
        <w:tc>
          <w:tcPr>
            <w:tcW w:w="1134" w:type="dxa"/>
            <w:shd w:val="clear" w:color="auto" w:fill="0070C0"/>
          </w:tcPr>
          <w:p w14:paraId="230CEA60" w14:textId="77777777" w:rsidR="00C434E8" w:rsidRDefault="00C434E8" w:rsidP="00C434E8"/>
        </w:tc>
        <w:tc>
          <w:tcPr>
            <w:tcW w:w="851" w:type="dxa"/>
            <w:shd w:val="clear" w:color="auto" w:fill="92D050"/>
          </w:tcPr>
          <w:p w14:paraId="4188247D" w14:textId="77777777" w:rsidR="00C434E8" w:rsidRDefault="00C434E8" w:rsidP="00C434E8"/>
        </w:tc>
        <w:tc>
          <w:tcPr>
            <w:tcW w:w="1701" w:type="dxa"/>
          </w:tcPr>
          <w:p w14:paraId="1EECB16B" w14:textId="09061058" w:rsidR="00C434E8" w:rsidRPr="00C434E8" w:rsidRDefault="00C434E8" w:rsidP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Motivator</w:t>
            </w:r>
          </w:p>
        </w:tc>
        <w:tc>
          <w:tcPr>
            <w:tcW w:w="2500" w:type="dxa"/>
          </w:tcPr>
          <w:p w14:paraId="795F1FD2" w14:textId="77777777" w:rsidR="00C434E8" w:rsidRPr="00C434E8" w:rsidRDefault="00C434E8" w:rsidP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4ED4210C" w14:textId="77777777" w:rsidTr="00C434E8">
        <w:tc>
          <w:tcPr>
            <w:tcW w:w="1502" w:type="dxa"/>
            <w:shd w:val="clear" w:color="auto" w:fill="FFC000"/>
          </w:tcPr>
          <w:p w14:paraId="0F75D8F7" w14:textId="77777777" w:rsidR="00C434E8" w:rsidRDefault="00C434E8"/>
        </w:tc>
        <w:tc>
          <w:tcPr>
            <w:tcW w:w="1328" w:type="dxa"/>
            <w:shd w:val="clear" w:color="auto" w:fill="FF0000"/>
          </w:tcPr>
          <w:p w14:paraId="3711259E" w14:textId="77777777" w:rsidR="00C434E8" w:rsidRDefault="00C434E8"/>
        </w:tc>
        <w:tc>
          <w:tcPr>
            <w:tcW w:w="1134" w:type="dxa"/>
            <w:shd w:val="clear" w:color="auto" w:fill="92D050"/>
          </w:tcPr>
          <w:p w14:paraId="27DCE67B" w14:textId="77777777" w:rsidR="00C434E8" w:rsidRDefault="00C434E8"/>
        </w:tc>
        <w:tc>
          <w:tcPr>
            <w:tcW w:w="851" w:type="dxa"/>
            <w:shd w:val="clear" w:color="auto" w:fill="0070C0"/>
          </w:tcPr>
          <w:p w14:paraId="6082CC7B" w14:textId="77777777" w:rsidR="00C434E8" w:rsidRDefault="00C434E8"/>
        </w:tc>
        <w:tc>
          <w:tcPr>
            <w:tcW w:w="1701" w:type="dxa"/>
          </w:tcPr>
          <w:p w14:paraId="14EB75AF" w14:textId="19D3B828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Inspirer</w:t>
            </w:r>
          </w:p>
        </w:tc>
        <w:tc>
          <w:tcPr>
            <w:tcW w:w="2500" w:type="dxa"/>
          </w:tcPr>
          <w:p w14:paraId="280E7CBD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5CD0B325" w14:textId="77777777" w:rsidTr="00C434E8">
        <w:tc>
          <w:tcPr>
            <w:tcW w:w="1502" w:type="dxa"/>
            <w:shd w:val="clear" w:color="auto" w:fill="FFC000"/>
          </w:tcPr>
          <w:p w14:paraId="1C6F0549" w14:textId="77777777" w:rsidR="00C434E8" w:rsidRDefault="00C434E8"/>
        </w:tc>
        <w:tc>
          <w:tcPr>
            <w:tcW w:w="1328" w:type="dxa"/>
            <w:shd w:val="clear" w:color="auto" w:fill="92D050"/>
          </w:tcPr>
          <w:p w14:paraId="6A2A700C" w14:textId="77777777" w:rsidR="00C434E8" w:rsidRDefault="00C434E8"/>
        </w:tc>
        <w:tc>
          <w:tcPr>
            <w:tcW w:w="1134" w:type="dxa"/>
            <w:shd w:val="clear" w:color="auto" w:fill="FF0000"/>
          </w:tcPr>
          <w:p w14:paraId="791974D7" w14:textId="77777777" w:rsidR="00C434E8" w:rsidRDefault="00C434E8"/>
        </w:tc>
        <w:tc>
          <w:tcPr>
            <w:tcW w:w="851" w:type="dxa"/>
            <w:shd w:val="clear" w:color="auto" w:fill="0070C0"/>
          </w:tcPr>
          <w:p w14:paraId="60A45F4E" w14:textId="77777777" w:rsidR="00C434E8" w:rsidRDefault="00C434E8"/>
        </w:tc>
        <w:tc>
          <w:tcPr>
            <w:tcW w:w="1701" w:type="dxa"/>
          </w:tcPr>
          <w:p w14:paraId="1CE90F47" w14:textId="0FB77AB4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Inspirer</w:t>
            </w:r>
          </w:p>
        </w:tc>
        <w:tc>
          <w:tcPr>
            <w:tcW w:w="2500" w:type="dxa"/>
          </w:tcPr>
          <w:p w14:paraId="33FBC566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72494B9C" w14:textId="77777777" w:rsidTr="00C434E8">
        <w:tc>
          <w:tcPr>
            <w:tcW w:w="1502" w:type="dxa"/>
            <w:shd w:val="clear" w:color="auto" w:fill="FFC000"/>
          </w:tcPr>
          <w:p w14:paraId="76B92669" w14:textId="77777777" w:rsidR="00C434E8" w:rsidRDefault="00C434E8"/>
        </w:tc>
        <w:tc>
          <w:tcPr>
            <w:tcW w:w="1328" w:type="dxa"/>
            <w:shd w:val="clear" w:color="auto" w:fill="92D050"/>
          </w:tcPr>
          <w:p w14:paraId="38037179" w14:textId="77777777" w:rsidR="00C434E8" w:rsidRDefault="00C434E8"/>
        </w:tc>
        <w:tc>
          <w:tcPr>
            <w:tcW w:w="1134" w:type="dxa"/>
            <w:shd w:val="clear" w:color="auto" w:fill="0070C0"/>
          </w:tcPr>
          <w:p w14:paraId="7724F503" w14:textId="77777777" w:rsidR="00C434E8" w:rsidRDefault="00C434E8"/>
        </w:tc>
        <w:tc>
          <w:tcPr>
            <w:tcW w:w="851" w:type="dxa"/>
            <w:shd w:val="clear" w:color="auto" w:fill="FF0000"/>
          </w:tcPr>
          <w:p w14:paraId="5FD86DEC" w14:textId="77777777" w:rsidR="00C434E8" w:rsidRDefault="00C434E8"/>
        </w:tc>
        <w:tc>
          <w:tcPr>
            <w:tcW w:w="1701" w:type="dxa"/>
          </w:tcPr>
          <w:p w14:paraId="0CFDDE10" w14:textId="384108DA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Helper</w:t>
            </w:r>
          </w:p>
        </w:tc>
        <w:tc>
          <w:tcPr>
            <w:tcW w:w="2500" w:type="dxa"/>
          </w:tcPr>
          <w:p w14:paraId="023CD1CD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5C4E8809" w14:textId="77777777" w:rsidTr="00C434E8">
        <w:tc>
          <w:tcPr>
            <w:tcW w:w="1502" w:type="dxa"/>
            <w:shd w:val="clear" w:color="auto" w:fill="FFC000"/>
          </w:tcPr>
          <w:p w14:paraId="72D75F81" w14:textId="77777777" w:rsidR="00C434E8" w:rsidRDefault="00C434E8"/>
        </w:tc>
        <w:tc>
          <w:tcPr>
            <w:tcW w:w="1328" w:type="dxa"/>
            <w:shd w:val="clear" w:color="auto" w:fill="0070C0"/>
          </w:tcPr>
          <w:p w14:paraId="4B77C868" w14:textId="77777777" w:rsidR="00C434E8" w:rsidRDefault="00C434E8"/>
        </w:tc>
        <w:tc>
          <w:tcPr>
            <w:tcW w:w="1134" w:type="dxa"/>
            <w:shd w:val="clear" w:color="auto" w:fill="92D050"/>
          </w:tcPr>
          <w:p w14:paraId="4D501107" w14:textId="77777777" w:rsidR="00C434E8" w:rsidRDefault="00C434E8"/>
        </w:tc>
        <w:tc>
          <w:tcPr>
            <w:tcW w:w="851" w:type="dxa"/>
            <w:shd w:val="clear" w:color="auto" w:fill="FF0000"/>
          </w:tcPr>
          <w:p w14:paraId="13AA0BD1" w14:textId="77777777" w:rsidR="00C434E8" w:rsidRDefault="00C434E8"/>
        </w:tc>
        <w:tc>
          <w:tcPr>
            <w:tcW w:w="1701" w:type="dxa"/>
          </w:tcPr>
          <w:p w14:paraId="7D941555" w14:textId="4CAFF74B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Helper</w:t>
            </w:r>
          </w:p>
        </w:tc>
        <w:tc>
          <w:tcPr>
            <w:tcW w:w="2500" w:type="dxa"/>
          </w:tcPr>
          <w:p w14:paraId="350357DD" w14:textId="1D7426E5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 w:rsidRPr="00C434E8"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5D09C8DA" w14:textId="77777777" w:rsidTr="00C434E8">
        <w:tc>
          <w:tcPr>
            <w:tcW w:w="1502" w:type="dxa"/>
          </w:tcPr>
          <w:p w14:paraId="54FD2D4C" w14:textId="77777777" w:rsidR="00C434E8" w:rsidRDefault="00C434E8"/>
        </w:tc>
        <w:tc>
          <w:tcPr>
            <w:tcW w:w="1328" w:type="dxa"/>
          </w:tcPr>
          <w:p w14:paraId="0FBF8FA2" w14:textId="77777777" w:rsidR="00C434E8" w:rsidRDefault="00C434E8"/>
        </w:tc>
        <w:tc>
          <w:tcPr>
            <w:tcW w:w="1134" w:type="dxa"/>
          </w:tcPr>
          <w:p w14:paraId="42F5F738" w14:textId="77777777" w:rsidR="00C434E8" w:rsidRDefault="00C434E8"/>
        </w:tc>
        <w:tc>
          <w:tcPr>
            <w:tcW w:w="851" w:type="dxa"/>
          </w:tcPr>
          <w:p w14:paraId="7119F01D" w14:textId="77777777" w:rsidR="00C434E8" w:rsidRDefault="00C434E8"/>
        </w:tc>
        <w:tc>
          <w:tcPr>
            <w:tcW w:w="1701" w:type="dxa"/>
          </w:tcPr>
          <w:p w14:paraId="0B1D8166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5F9D916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11808B5C" w14:textId="77777777" w:rsidTr="00C434E8">
        <w:tc>
          <w:tcPr>
            <w:tcW w:w="1502" w:type="dxa"/>
            <w:shd w:val="clear" w:color="auto" w:fill="92D050"/>
          </w:tcPr>
          <w:p w14:paraId="7B6A98A9" w14:textId="77777777" w:rsidR="00C434E8" w:rsidRDefault="00C434E8"/>
        </w:tc>
        <w:tc>
          <w:tcPr>
            <w:tcW w:w="1328" w:type="dxa"/>
            <w:shd w:val="clear" w:color="auto" w:fill="FF0000"/>
          </w:tcPr>
          <w:p w14:paraId="436F786A" w14:textId="77777777" w:rsidR="00C434E8" w:rsidRDefault="00C434E8"/>
        </w:tc>
        <w:tc>
          <w:tcPr>
            <w:tcW w:w="1134" w:type="dxa"/>
            <w:shd w:val="clear" w:color="auto" w:fill="FFC000"/>
          </w:tcPr>
          <w:p w14:paraId="266B5F70" w14:textId="77777777" w:rsidR="00C434E8" w:rsidRDefault="00C434E8"/>
        </w:tc>
        <w:tc>
          <w:tcPr>
            <w:tcW w:w="851" w:type="dxa"/>
            <w:shd w:val="clear" w:color="auto" w:fill="0070C0"/>
          </w:tcPr>
          <w:p w14:paraId="003918DE" w14:textId="77777777" w:rsidR="00C434E8" w:rsidRDefault="00C434E8"/>
        </w:tc>
        <w:tc>
          <w:tcPr>
            <w:tcW w:w="1701" w:type="dxa"/>
          </w:tcPr>
          <w:p w14:paraId="297BB393" w14:textId="00A1DEF4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Motivator</w:t>
            </w:r>
          </w:p>
        </w:tc>
        <w:tc>
          <w:tcPr>
            <w:tcW w:w="2500" w:type="dxa"/>
          </w:tcPr>
          <w:p w14:paraId="09A4C75A" w14:textId="682C3B1E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1D093988" w14:textId="77777777" w:rsidTr="00C434E8">
        <w:tc>
          <w:tcPr>
            <w:tcW w:w="1502" w:type="dxa"/>
            <w:shd w:val="clear" w:color="auto" w:fill="92D050"/>
          </w:tcPr>
          <w:p w14:paraId="56D927AE" w14:textId="77777777" w:rsidR="00C434E8" w:rsidRDefault="00C434E8"/>
        </w:tc>
        <w:tc>
          <w:tcPr>
            <w:tcW w:w="1328" w:type="dxa"/>
            <w:shd w:val="clear" w:color="auto" w:fill="FFC000"/>
          </w:tcPr>
          <w:p w14:paraId="63D41474" w14:textId="77777777" w:rsidR="00C434E8" w:rsidRDefault="00C434E8"/>
        </w:tc>
        <w:tc>
          <w:tcPr>
            <w:tcW w:w="1134" w:type="dxa"/>
            <w:shd w:val="clear" w:color="auto" w:fill="FF0000"/>
          </w:tcPr>
          <w:p w14:paraId="5A21829A" w14:textId="77777777" w:rsidR="00C434E8" w:rsidRDefault="00C434E8"/>
        </w:tc>
        <w:tc>
          <w:tcPr>
            <w:tcW w:w="851" w:type="dxa"/>
            <w:shd w:val="clear" w:color="auto" w:fill="0070C0"/>
          </w:tcPr>
          <w:p w14:paraId="529C2D54" w14:textId="77777777" w:rsidR="00C434E8" w:rsidRDefault="00C434E8"/>
        </w:tc>
        <w:tc>
          <w:tcPr>
            <w:tcW w:w="1701" w:type="dxa"/>
          </w:tcPr>
          <w:p w14:paraId="4C83D21F" w14:textId="2F74385F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Motivator</w:t>
            </w:r>
          </w:p>
        </w:tc>
        <w:tc>
          <w:tcPr>
            <w:tcW w:w="2500" w:type="dxa"/>
          </w:tcPr>
          <w:p w14:paraId="7820CA99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14D1DCD0" w14:textId="77777777" w:rsidTr="00C434E8">
        <w:tc>
          <w:tcPr>
            <w:tcW w:w="1502" w:type="dxa"/>
            <w:shd w:val="clear" w:color="auto" w:fill="92D050"/>
          </w:tcPr>
          <w:p w14:paraId="4D419E17" w14:textId="77777777" w:rsidR="00C434E8" w:rsidRDefault="00C434E8"/>
        </w:tc>
        <w:tc>
          <w:tcPr>
            <w:tcW w:w="1328" w:type="dxa"/>
            <w:shd w:val="clear" w:color="auto" w:fill="FFC000"/>
          </w:tcPr>
          <w:p w14:paraId="695AAB60" w14:textId="77777777" w:rsidR="00C434E8" w:rsidRDefault="00C434E8"/>
        </w:tc>
        <w:tc>
          <w:tcPr>
            <w:tcW w:w="1134" w:type="dxa"/>
            <w:shd w:val="clear" w:color="auto" w:fill="0070C0"/>
          </w:tcPr>
          <w:p w14:paraId="566D659A" w14:textId="77777777" w:rsidR="00C434E8" w:rsidRDefault="00C434E8"/>
        </w:tc>
        <w:tc>
          <w:tcPr>
            <w:tcW w:w="851" w:type="dxa"/>
            <w:shd w:val="clear" w:color="auto" w:fill="FF0000"/>
          </w:tcPr>
          <w:p w14:paraId="3DDFBC15" w14:textId="77777777" w:rsidR="00C434E8" w:rsidRDefault="00C434E8"/>
        </w:tc>
        <w:tc>
          <w:tcPr>
            <w:tcW w:w="1701" w:type="dxa"/>
          </w:tcPr>
          <w:p w14:paraId="4B3F4420" w14:textId="620CC0B2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Inspirer</w:t>
            </w:r>
          </w:p>
        </w:tc>
        <w:tc>
          <w:tcPr>
            <w:tcW w:w="2500" w:type="dxa"/>
          </w:tcPr>
          <w:p w14:paraId="552558F0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6C0446FD" w14:textId="77777777" w:rsidTr="00C434E8">
        <w:tc>
          <w:tcPr>
            <w:tcW w:w="1502" w:type="dxa"/>
            <w:shd w:val="clear" w:color="auto" w:fill="92D050"/>
          </w:tcPr>
          <w:p w14:paraId="22C6DA43" w14:textId="77777777" w:rsidR="00C434E8" w:rsidRDefault="00C434E8"/>
        </w:tc>
        <w:tc>
          <w:tcPr>
            <w:tcW w:w="1328" w:type="dxa"/>
            <w:shd w:val="clear" w:color="auto" w:fill="0070C0"/>
          </w:tcPr>
          <w:p w14:paraId="41AFEE9E" w14:textId="77777777" w:rsidR="00C434E8" w:rsidRDefault="00C434E8"/>
        </w:tc>
        <w:tc>
          <w:tcPr>
            <w:tcW w:w="1134" w:type="dxa"/>
            <w:shd w:val="clear" w:color="auto" w:fill="FFC000"/>
          </w:tcPr>
          <w:p w14:paraId="1561F8AB" w14:textId="77777777" w:rsidR="00C434E8" w:rsidRDefault="00C434E8"/>
        </w:tc>
        <w:tc>
          <w:tcPr>
            <w:tcW w:w="851" w:type="dxa"/>
            <w:shd w:val="clear" w:color="auto" w:fill="FF0000"/>
          </w:tcPr>
          <w:p w14:paraId="6A8D86B8" w14:textId="77777777" w:rsidR="00C434E8" w:rsidRDefault="00C434E8"/>
        </w:tc>
        <w:tc>
          <w:tcPr>
            <w:tcW w:w="1701" w:type="dxa"/>
          </w:tcPr>
          <w:p w14:paraId="52762F70" w14:textId="6529F2DE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Inspirer</w:t>
            </w:r>
          </w:p>
        </w:tc>
        <w:tc>
          <w:tcPr>
            <w:tcW w:w="2500" w:type="dxa"/>
          </w:tcPr>
          <w:p w14:paraId="1B06B96D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4AB03296" w14:textId="77777777" w:rsidTr="00C434E8">
        <w:tc>
          <w:tcPr>
            <w:tcW w:w="1502" w:type="dxa"/>
            <w:shd w:val="clear" w:color="auto" w:fill="92D050"/>
          </w:tcPr>
          <w:p w14:paraId="3D9DDD7E" w14:textId="77777777" w:rsidR="00C434E8" w:rsidRDefault="00C434E8"/>
        </w:tc>
        <w:tc>
          <w:tcPr>
            <w:tcW w:w="1328" w:type="dxa"/>
            <w:shd w:val="clear" w:color="auto" w:fill="0070C0"/>
          </w:tcPr>
          <w:p w14:paraId="6C46F566" w14:textId="77777777" w:rsidR="00C434E8" w:rsidRDefault="00C434E8"/>
        </w:tc>
        <w:tc>
          <w:tcPr>
            <w:tcW w:w="1134" w:type="dxa"/>
            <w:shd w:val="clear" w:color="auto" w:fill="FF0000"/>
          </w:tcPr>
          <w:p w14:paraId="794146F5" w14:textId="77777777" w:rsidR="00C434E8" w:rsidRDefault="00C434E8"/>
        </w:tc>
        <w:tc>
          <w:tcPr>
            <w:tcW w:w="851" w:type="dxa"/>
            <w:shd w:val="clear" w:color="auto" w:fill="0070C0"/>
          </w:tcPr>
          <w:p w14:paraId="584C1D6A" w14:textId="77777777" w:rsidR="00C434E8" w:rsidRDefault="00C434E8"/>
        </w:tc>
        <w:tc>
          <w:tcPr>
            <w:tcW w:w="1701" w:type="dxa"/>
          </w:tcPr>
          <w:p w14:paraId="7B114173" w14:textId="62AF4256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Helper</w:t>
            </w:r>
          </w:p>
        </w:tc>
        <w:tc>
          <w:tcPr>
            <w:tcW w:w="2500" w:type="dxa"/>
          </w:tcPr>
          <w:p w14:paraId="6008BFBA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42B9EE0F" w14:textId="77777777" w:rsidTr="00C434E8">
        <w:tc>
          <w:tcPr>
            <w:tcW w:w="1502" w:type="dxa"/>
            <w:shd w:val="clear" w:color="auto" w:fill="92D050"/>
          </w:tcPr>
          <w:p w14:paraId="28C3173E" w14:textId="77777777" w:rsidR="00C434E8" w:rsidRDefault="00C434E8"/>
        </w:tc>
        <w:tc>
          <w:tcPr>
            <w:tcW w:w="1328" w:type="dxa"/>
            <w:shd w:val="clear" w:color="auto" w:fill="FF0000"/>
          </w:tcPr>
          <w:p w14:paraId="5F5F61C4" w14:textId="77777777" w:rsidR="00C434E8" w:rsidRDefault="00C434E8"/>
        </w:tc>
        <w:tc>
          <w:tcPr>
            <w:tcW w:w="1134" w:type="dxa"/>
            <w:shd w:val="clear" w:color="auto" w:fill="0070C0"/>
          </w:tcPr>
          <w:p w14:paraId="6936778A" w14:textId="77777777" w:rsidR="00C434E8" w:rsidRDefault="00C434E8"/>
        </w:tc>
        <w:tc>
          <w:tcPr>
            <w:tcW w:w="851" w:type="dxa"/>
            <w:shd w:val="clear" w:color="auto" w:fill="FFC000"/>
          </w:tcPr>
          <w:p w14:paraId="6994D314" w14:textId="77777777" w:rsidR="00C434E8" w:rsidRDefault="00C434E8"/>
        </w:tc>
        <w:tc>
          <w:tcPr>
            <w:tcW w:w="1701" w:type="dxa"/>
          </w:tcPr>
          <w:p w14:paraId="0D72A054" w14:textId="7FF393E8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Helper </w:t>
            </w:r>
          </w:p>
        </w:tc>
        <w:tc>
          <w:tcPr>
            <w:tcW w:w="2500" w:type="dxa"/>
          </w:tcPr>
          <w:p w14:paraId="017D65E0" w14:textId="1849FF3E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43034D53" w14:textId="77777777" w:rsidTr="00C434E8">
        <w:tc>
          <w:tcPr>
            <w:tcW w:w="1502" w:type="dxa"/>
          </w:tcPr>
          <w:p w14:paraId="4E833E5C" w14:textId="77777777" w:rsidR="00C434E8" w:rsidRDefault="00C434E8"/>
        </w:tc>
        <w:tc>
          <w:tcPr>
            <w:tcW w:w="1328" w:type="dxa"/>
          </w:tcPr>
          <w:p w14:paraId="1BFC2DD6" w14:textId="77777777" w:rsidR="00C434E8" w:rsidRDefault="00C434E8"/>
        </w:tc>
        <w:tc>
          <w:tcPr>
            <w:tcW w:w="1134" w:type="dxa"/>
          </w:tcPr>
          <w:p w14:paraId="34771920" w14:textId="77777777" w:rsidR="00C434E8" w:rsidRDefault="00C434E8"/>
        </w:tc>
        <w:tc>
          <w:tcPr>
            <w:tcW w:w="851" w:type="dxa"/>
          </w:tcPr>
          <w:p w14:paraId="580BA4CF" w14:textId="77777777" w:rsidR="00C434E8" w:rsidRDefault="00C434E8"/>
        </w:tc>
        <w:tc>
          <w:tcPr>
            <w:tcW w:w="1701" w:type="dxa"/>
          </w:tcPr>
          <w:p w14:paraId="51BE7E47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3FF44E9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3A1B003E" w14:textId="77777777" w:rsidTr="00C434E8">
        <w:tc>
          <w:tcPr>
            <w:tcW w:w="1502" w:type="dxa"/>
            <w:shd w:val="clear" w:color="auto" w:fill="0070C0"/>
          </w:tcPr>
          <w:p w14:paraId="607582D3" w14:textId="77777777" w:rsidR="00C434E8" w:rsidRDefault="00C434E8"/>
        </w:tc>
        <w:tc>
          <w:tcPr>
            <w:tcW w:w="1328" w:type="dxa"/>
            <w:shd w:val="clear" w:color="auto" w:fill="FFC000"/>
          </w:tcPr>
          <w:p w14:paraId="1728D543" w14:textId="77777777" w:rsidR="00C434E8" w:rsidRDefault="00C434E8"/>
        </w:tc>
        <w:tc>
          <w:tcPr>
            <w:tcW w:w="1134" w:type="dxa"/>
            <w:shd w:val="clear" w:color="auto" w:fill="92D050"/>
          </w:tcPr>
          <w:p w14:paraId="148A2171" w14:textId="77777777" w:rsidR="00C434E8" w:rsidRDefault="00C434E8"/>
        </w:tc>
        <w:tc>
          <w:tcPr>
            <w:tcW w:w="851" w:type="dxa"/>
            <w:shd w:val="clear" w:color="auto" w:fill="FF0000"/>
          </w:tcPr>
          <w:p w14:paraId="1231A513" w14:textId="77777777" w:rsidR="00C434E8" w:rsidRDefault="00C434E8"/>
        </w:tc>
        <w:tc>
          <w:tcPr>
            <w:tcW w:w="1701" w:type="dxa"/>
          </w:tcPr>
          <w:p w14:paraId="15968626" w14:textId="1226050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  <w:tc>
          <w:tcPr>
            <w:tcW w:w="2500" w:type="dxa"/>
          </w:tcPr>
          <w:p w14:paraId="4AA514C7" w14:textId="647193B6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  <w:tr w:rsidR="00C434E8" w14:paraId="414BC4DD" w14:textId="77777777" w:rsidTr="00C434E8">
        <w:tc>
          <w:tcPr>
            <w:tcW w:w="1502" w:type="dxa"/>
            <w:shd w:val="clear" w:color="auto" w:fill="0070C0"/>
          </w:tcPr>
          <w:p w14:paraId="6F277054" w14:textId="77777777" w:rsidR="00C434E8" w:rsidRDefault="00C434E8"/>
        </w:tc>
        <w:tc>
          <w:tcPr>
            <w:tcW w:w="1328" w:type="dxa"/>
            <w:shd w:val="clear" w:color="auto" w:fill="92D050"/>
          </w:tcPr>
          <w:p w14:paraId="570D3FE6" w14:textId="77777777" w:rsidR="00C434E8" w:rsidRDefault="00C434E8"/>
        </w:tc>
        <w:tc>
          <w:tcPr>
            <w:tcW w:w="1134" w:type="dxa"/>
            <w:shd w:val="clear" w:color="auto" w:fill="FFC000"/>
          </w:tcPr>
          <w:p w14:paraId="32593E49" w14:textId="77777777" w:rsidR="00C434E8" w:rsidRDefault="00C434E8"/>
        </w:tc>
        <w:tc>
          <w:tcPr>
            <w:tcW w:w="851" w:type="dxa"/>
            <w:shd w:val="clear" w:color="auto" w:fill="FF0000"/>
          </w:tcPr>
          <w:p w14:paraId="24B7474B" w14:textId="77777777" w:rsidR="00C434E8" w:rsidRDefault="00C434E8"/>
        </w:tc>
        <w:tc>
          <w:tcPr>
            <w:tcW w:w="1701" w:type="dxa"/>
          </w:tcPr>
          <w:p w14:paraId="2636DABE" w14:textId="5832AEB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  <w:tc>
          <w:tcPr>
            <w:tcW w:w="2500" w:type="dxa"/>
          </w:tcPr>
          <w:p w14:paraId="21728457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3350D620" w14:textId="77777777" w:rsidTr="00C434E8">
        <w:tc>
          <w:tcPr>
            <w:tcW w:w="1502" w:type="dxa"/>
            <w:shd w:val="clear" w:color="auto" w:fill="0070C0"/>
          </w:tcPr>
          <w:p w14:paraId="04B73F4B" w14:textId="77777777" w:rsidR="00C434E8" w:rsidRDefault="00C434E8"/>
        </w:tc>
        <w:tc>
          <w:tcPr>
            <w:tcW w:w="1328" w:type="dxa"/>
            <w:shd w:val="clear" w:color="auto" w:fill="FF0000"/>
          </w:tcPr>
          <w:p w14:paraId="0503D573" w14:textId="77777777" w:rsidR="00C434E8" w:rsidRDefault="00C434E8"/>
        </w:tc>
        <w:tc>
          <w:tcPr>
            <w:tcW w:w="1134" w:type="dxa"/>
            <w:shd w:val="clear" w:color="auto" w:fill="92D050"/>
          </w:tcPr>
          <w:p w14:paraId="7F204EE7" w14:textId="77777777" w:rsidR="00C434E8" w:rsidRDefault="00C434E8"/>
        </w:tc>
        <w:tc>
          <w:tcPr>
            <w:tcW w:w="851" w:type="dxa"/>
            <w:shd w:val="clear" w:color="auto" w:fill="FFC000"/>
          </w:tcPr>
          <w:p w14:paraId="157FE19E" w14:textId="77777777" w:rsidR="00C434E8" w:rsidRDefault="00C434E8"/>
        </w:tc>
        <w:tc>
          <w:tcPr>
            <w:tcW w:w="1701" w:type="dxa"/>
          </w:tcPr>
          <w:p w14:paraId="65FF1AE0" w14:textId="3A55B8A9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Observer</w:t>
            </w:r>
          </w:p>
        </w:tc>
        <w:tc>
          <w:tcPr>
            <w:tcW w:w="2500" w:type="dxa"/>
          </w:tcPr>
          <w:p w14:paraId="06B6F139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05AC16E0" w14:textId="77777777" w:rsidTr="00C434E8">
        <w:tc>
          <w:tcPr>
            <w:tcW w:w="1502" w:type="dxa"/>
            <w:shd w:val="clear" w:color="auto" w:fill="0070C0"/>
          </w:tcPr>
          <w:p w14:paraId="4D3E50FC" w14:textId="77777777" w:rsidR="00C434E8" w:rsidRDefault="00C434E8"/>
        </w:tc>
        <w:tc>
          <w:tcPr>
            <w:tcW w:w="1328" w:type="dxa"/>
            <w:shd w:val="clear" w:color="auto" w:fill="92D050"/>
          </w:tcPr>
          <w:p w14:paraId="6AB59F99" w14:textId="77777777" w:rsidR="00C434E8" w:rsidRDefault="00C434E8"/>
        </w:tc>
        <w:tc>
          <w:tcPr>
            <w:tcW w:w="1134" w:type="dxa"/>
            <w:shd w:val="clear" w:color="auto" w:fill="FF0000"/>
          </w:tcPr>
          <w:p w14:paraId="54B8986F" w14:textId="77777777" w:rsidR="00C434E8" w:rsidRDefault="00C434E8"/>
        </w:tc>
        <w:tc>
          <w:tcPr>
            <w:tcW w:w="851" w:type="dxa"/>
            <w:shd w:val="clear" w:color="auto" w:fill="FFC000"/>
          </w:tcPr>
          <w:p w14:paraId="48BCAAB9" w14:textId="77777777" w:rsidR="00C434E8" w:rsidRDefault="00C434E8"/>
        </w:tc>
        <w:tc>
          <w:tcPr>
            <w:tcW w:w="1701" w:type="dxa"/>
          </w:tcPr>
          <w:p w14:paraId="08EE513A" w14:textId="05D69583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Observer</w:t>
            </w:r>
          </w:p>
        </w:tc>
        <w:tc>
          <w:tcPr>
            <w:tcW w:w="2500" w:type="dxa"/>
          </w:tcPr>
          <w:p w14:paraId="39AEE5A1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5FDC7834" w14:textId="77777777" w:rsidTr="00C434E8">
        <w:tc>
          <w:tcPr>
            <w:tcW w:w="1502" w:type="dxa"/>
            <w:shd w:val="clear" w:color="auto" w:fill="0070C0"/>
          </w:tcPr>
          <w:p w14:paraId="6367DCF4" w14:textId="77777777" w:rsidR="00C434E8" w:rsidRDefault="00C434E8"/>
        </w:tc>
        <w:tc>
          <w:tcPr>
            <w:tcW w:w="1328" w:type="dxa"/>
            <w:shd w:val="clear" w:color="auto" w:fill="FF0000"/>
          </w:tcPr>
          <w:p w14:paraId="22946970" w14:textId="77777777" w:rsidR="00C434E8" w:rsidRDefault="00C434E8"/>
        </w:tc>
        <w:tc>
          <w:tcPr>
            <w:tcW w:w="1134" w:type="dxa"/>
            <w:shd w:val="clear" w:color="auto" w:fill="FFC000"/>
          </w:tcPr>
          <w:p w14:paraId="329DBDA3" w14:textId="77777777" w:rsidR="00C434E8" w:rsidRDefault="00C434E8"/>
        </w:tc>
        <w:tc>
          <w:tcPr>
            <w:tcW w:w="851" w:type="dxa"/>
            <w:shd w:val="clear" w:color="auto" w:fill="92D050"/>
          </w:tcPr>
          <w:p w14:paraId="6880E8C9" w14:textId="77777777" w:rsidR="00C434E8" w:rsidRDefault="00C434E8"/>
        </w:tc>
        <w:tc>
          <w:tcPr>
            <w:tcW w:w="1701" w:type="dxa"/>
          </w:tcPr>
          <w:p w14:paraId="346F474E" w14:textId="0772DBFE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Reformer</w:t>
            </w:r>
          </w:p>
        </w:tc>
        <w:tc>
          <w:tcPr>
            <w:tcW w:w="2500" w:type="dxa"/>
          </w:tcPr>
          <w:p w14:paraId="2C0F3E79" w14:textId="77777777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E8" w14:paraId="187E59ED" w14:textId="77777777" w:rsidTr="00C434E8">
        <w:tc>
          <w:tcPr>
            <w:tcW w:w="1502" w:type="dxa"/>
            <w:shd w:val="clear" w:color="auto" w:fill="0070C0"/>
          </w:tcPr>
          <w:p w14:paraId="30E3E3F6" w14:textId="77777777" w:rsidR="00C434E8" w:rsidRDefault="00C434E8"/>
        </w:tc>
        <w:tc>
          <w:tcPr>
            <w:tcW w:w="1328" w:type="dxa"/>
            <w:shd w:val="clear" w:color="auto" w:fill="FFC000"/>
          </w:tcPr>
          <w:p w14:paraId="31AD273D" w14:textId="77777777" w:rsidR="00C434E8" w:rsidRDefault="00C434E8"/>
        </w:tc>
        <w:tc>
          <w:tcPr>
            <w:tcW w:w="1134" w:type="dxa"/>
            <w:shd w:val="clear" w:color="auto" w:fill="FF0000"/>
          </w:tcPr>
          <w:p w14:paraId="5AC724F4" w14:textId="77777777" w:rsidR="00C434E8" w:rsidRDefault="00C434E8"/>
        </w:tc>
        <w:tc>
          <w:tcPr>
            <w:tcW w:w="851" w:type="dxa"/>
            <w:shd w:val="clear" w:color="auto" w:fill="92D050"/>
          </w:tcPr>
          <w:p w14:paraId="24E17DA8" w14:textId="77777777" w:rsidR="00C434E8" w:rsidRDefault="00C434E8"/>
        </w:tc>
        <w:tc>
          <w:tcPr>
            <w:tcW w:w="1701" w:type="dxa"/>
          </w:tcPr>
          <w:p w14:paraId="799E67C6" w14:textId="7C906726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Reformer</w:t>
            </w:r>
          </w:p>
        </w:tc>
        <w:tc>
          <w:tcPr>
            <w:tcW w:w="2500" w:type="dxa"/>
          </w:tcPr>
          <w:p w14:paraId="4D001DA6" w14:textId="5625B45B" w:rsidR="00C434E8" w:rsidRPr="00C434E8" w:rsidRDefault="00C4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</w:tr>
    </w:tbl>
    <w:p w14:paraId="2B41FD34" w14:textId="1842C1F7" w:rsidR="00C434E8" w:rsidRPr="00151335" w:rsidRDefault="00C434E8">
      <w:pPr>
        <w:rPr>
          <w:i/>
          <w:iCs/>
        </w:rPr>
      </w:pPr>
    </w:p>
    <w:p w14:paraId="5417CF1C" w14:textId="58D73A8B" w:rsidR="00C434E8" w:rsidRPr="00151335" w:rsidRDefault="008609A1">
      <w:pPr>
        <w:rPr>
          <w:rFonts w:ascii="Arial" w:hAnsi="Arial" w:cs="Arial"/>
          <w:i/>
          <w:iCs/>
          <w:sz w:val="24"/>
          <w:szCs w:val="24"/>
        </w:rPr>
      </w:pPr>
      <w:r w:rsidRPr="00151335">
        <w:rPr>
          <w:rFonts w:ascii="Arial" w:hAnsi="Arial" w:cs="Arial"/>
          <w:i/>
          <w:iCs/>
          <w:sz w:val="24"/>
          <w:szCs w:val="24"/>
        </w:rPr>
        <w:t xml:space="preserve">Note: </w:t>
      </w:r>
      <w:r w:rsidR="00C434E8" w:rsidRPr="00151335">
        <w:rPr>
          <w:rFonts w:ascii="Arial" w:hAnsi="Arial" w:cs="Arial"/>
          <w:i/>
          <w:iCs/>
          <w:sz w:val="24"/>
          <w:szCs w:val="24"/>
        </w:rPr>
        <w:t xml:space="preserve">Creative types </w:t>
      </w:r>
      <w:r w:rsidRPr="00151335">
        <w:rPr>
          <w:rFonts w:ascii="Arial" w:hAnsi="Arial" w:cs="Arial"/>
          <w:i/>
          <w:iCs/>
          <w:sz w:val="24"/>
          <w:szCs w:val="24"/>
        </w:rPr>
        <w:t>are those whose first and second colour energies are opposites (red followed by green for instance).</w:t>
      </w:r>
    </w:p>
    <w:p w14:paraId="53EDD670" w14:textId="66486EC3" w:rsidR="008609A1" w:rsidRDefault="008609A1">
      <w:pPr>
        <w:rPr>
          <w:rFonts w:ascii="Arial" w:hAnsi="Arial" w:cs="Arial"/>
          <w:sz w:val="24"/>
          <w:szCs w:val="24"/>
        </w:rPr>
      </w:pPr>
    </w:p>
    <w:p w14:paraId="03CE1426" w14:textId="3D3D99B7" w:rsidR="008609A1" w:rsidRDefault="0086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working in a team, this what your colour may help you to contribute: </w:t>
      </w:r>
    </w:p>
    <w:p w14:paraId="65713630" w14:textId="56D815C7" w:rsidR="008609A1" w:rsidRPr="008609A1" w:rsidRDefault="008609A1" w:rsidP="008609A1">
      <w:pPr>
        <w:shd w:val="clear" w:color="auto" w:fill="0070C0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Observer</w:t>
      </w:r>
    </w:p>
    <w:p w14:paraId="3AC84D5B" w14:textId="4CC3ADA4" w:rsidR="008609A1" w:rsidRDefault="0086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others need the facts to </w:t>
      </w:r>
      <w:proofErr w:type="gramStart"/>
      <w:r>
        <w:rPr>
          <w:rFonts w:ascii="Arial" w:hAnsi="Arial" w:cs="Arial"/>
          <w:sz w:val="24"/>
          <w:szCs w:val="24"/>
        </w:rPr>
        <w:t>make a decision</w:t>
      </w:r>
      <w:proofErr w:type="gramEnd"/>
      <w:r>
        <w:rPr>
          <w:rFonts w:ascii="Arial" w:hAnsi="Arial" w:cs="Arial"/>
          <w:sz w:val="24"/>
          <w:szCs w:val="24"/>
        </w:rPr>
        <w:t>, observers are usually the person they ask. Good at setting standards and providing the knowledge required for the task.</w:t>
      </w:r>
    </w:p>
    <w:p w14:paraId="144B42C4" w14:textId="75E91245" w:rsidR="008609A1" w:rsidRPr="008609A1" w:rsidRDefault="008609A1" w:rsidP="008609A1">
      <w:pPr>
        <w:shd w:val="clear" w:color="auto" w:fill="00B050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Supporter</w:t>
      </w:r>
    </w:p>
    <w:p w14:paraId="096EE026" w14:textId="24724C90" w:rsidR="008609A1" w:rsidRDefault="0086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Supporters have a true team approach.  Their expert listening skills can uncover others’ true needs and they are loyal to their teammates </w:t>
      </w:r>
    </w:p>
    <w:p w14:paraId="4FEFFBB1" w14:textId="7FA4C854" w:rsidR="008609A1" w:rsidRPr="008609A1" w:rsidRDefault="008609A1" w:rsidP="008609A1">
      <w:pPr>
        <w:shd w:val="clear" w:color="auto" w:fill="FFC000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Inspirer</w:t>
      </w:r>
    </w:p>
    <w:p w14:paraId="54BABAF5" w14:textId="150B7218" w:rsidR="008609A1" w:rsidRPr="008609A1" w:rsidRDefault="008609A1">
      <w:pPr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Inspirers have well developed people skills and constant need to enjoy interactions with others.  They are persuasive and their quick minds can produce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creative.</w:t>
      </w:r>
      <w:r w:rsidRPr="008609A1">
        <w:rPr>
          <w:rFonts w:ascii="Arial" w:hAnsi="Arial" w:cs="Arial"/>
          <w:color w:val="FFFFFF" w:themeColor="background1"/>
          <w:sz w:val="24"/>
          <w:szCs w:val="24"/>
        </w:rPr>
        <w:t>o</w:t>
      </w:r>
      <w:proofErr w:type="spellEnd"/>
      <w:proofErr w:type="gramEnd"/>
      <w:r w:rsidRPr="008609A1">
        <w:rPr>
          <w:rFonts w:ascii="Arial" w:hAnsi="Arial" w:cs="Arial"/>
          <w:color w:val="FFFFFF" w:themeColor="background1"/>
          <w:sz w:val="24"/>
          <w:szCs w:val="24"/>
        </w:rPr>
        <w:t xml:space="preserve"> problems</w:t>
      </w:r>
    </w:p>
    <w:p w14:paraId="333C0A31" w14:textId="4DE3FD9F" w:rsidR="008609A1" w:rsidRPr="008609A1" w:rsidRDefault="008609A1" w:rsidP="008609A1">
      <w:pPr>
        <w:shd w:val="clear" w:color="auto" w:fill="C00000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Director</w:t>
      </w:r>
    </w:p>
    <w:p w14:paraId="0D980029" w14:textId="09B53270" w:rsidR="008609A1" w:rsidRDefault="0086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Directors tend to focus on results. They decide what they want, then set a strategy to achieve it. Their natural assertiveness means they will push themselves and others to achieve goals. They are not put off by setbacks.</w:t>
      </w:r>
    </w:p>
    <w:p w14:paraId="6FB6EBFA" w14:textId="2BD8E07A" w:rsidR="008609A1" w:rsidRPr="008609A1" w:rsidRDefault="008609A1" w:rsidP="008609A1">
      <w:pPr>
        <w:shd w:val="clear" w:color="auto" w:fill="538135" w:themeFill="accent6" w:themeFillShade="BF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Coordinator</w:t>
      </w:r>
    </w:p>
    <w:p w14:paraId="0E4A970A" w14:textId="12C9A9F5" w:rsidR="008609A1" w:rsidRPr="008609A1" w:rsidRDefault="008609A1">
      <w:pPr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Coordinators can pull all the loose ends together to organise themselves and others in a structed manner. Their planning and time management skills make them </w:t>
      </w:r>
      <w:r w:rsidRPr="008609A1">
        <w:rPr>
          <w:rFonts w:ascii="Arial" w:hAnsi="Arial" w:cs="Arial"/>
          <w:color w:val="FFFFFF" w:themeColor="background1"/>
          <w:sz w:val="24"/>
          <w:szCs w:val="24"/>
        </w:rPr>
        <w:t xml:space="preserve">thorough and reliable. </w:t>
      </w:r>
    </w:p>
    <w:p w14:paraId="5D89C4D7" w14:textId="6473A613" w:rsidR="008609A1" w:rsidRPr="008609A1" w:rsidRDefault="008609A1" w:rsidP="008609A1">
      <w:pPr>
        <w:shd w:val="clear" w:color="auto" w:fill="A8D08D" w:themeFill="accent6" w:themeFillTint="99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Helper</w:t>
      </w:r>
    </w:p>
    <w:p w14:paraId="00E23BC9" w14:textId="0C070DF3" w:rsidR="008609A1" w:rsidRPr="008609A1" w:rsidRDefault="008609A1">
      <w:pPr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Helpers have a genuine desire to help others and put their needs first.  This makes </w:t>
      </w:r>
      <w:r w:rsidRPr="008609A1">
        <w:rPr>
          <w:rFonts w:ascii="Arial" w:hAnsi="Arial" w:cs="Arial"/>
          <w:sz w:val="24"/>
          <w:szCs w:val="24"/>
        </w:rPr>
        <w:t>them flexible and adaptable, with a natural ability to share ideas and knowledge.</w:t>
      </w:r>
    </w:p>
    <w:p w14:paraId="05AED6FB" w14:textId="27A94E65" w:rsidR="008609A1" w:rsidRPr="008609A1" w:rsidRDefault="008609A1" w:rsidP="008609A1">
      <w:pPr>
        <w:shd w:val="clear" w:color="auto" w:fill="F4B083" w:themeFill="accent2" w:themeFillTint="99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Motivator</w:t>
      </w:r>
    </w:p>
    <w:p w14:paraId="25313E74" w14:textId="71D336F6" w:rsidR="008609A1" w:rsidRDefault="008609A1">
      <w:pPr>
        <w:rPr>
          <w:rFonts w:ascii="Arial" w:hAnsi="Arial" w:cs="Arial"/>
          <w:sz w:val="24"/>
          <w:szCs w:val="24"/>
        </w:rPr>
      </w:pPr>
      <w:r w:rsidRPr="008609A1">
        <w:rPr>
          <w:rFonts w:ascii="Arial" w:hAnsi="Arial" w:cs="Arial"/>
          <w:sz w:val="24"/>
          <w:szCs w:val="24"/>
        </w:rPr>
        <w:t>Motivators have plenty of enthusiasm to share with those around them, and their drive to succeed gives them a high level of motivation. They are not easily put off and tend to think positively in most situations.</w:t>
      </w:r>
    </w:p>
    <w:p w14:paraId="4EF07F04" w14:textId="46E34E07" w:rsidR="008609A1" w:rsidRPr="008609A1" w:rsidRDefault="008609A1" w:rsidP="008609A1">
      <w:pPr>
        <w:shd w:val="clear" w:color="auto" w:fill="7030A0"/>
        <w:rPr>
          <w:rFonts w:ascii="Arial" w:hAnsi="Arial" w:cs="Arial"/>
          <w:color w:val="FFFFFF" w:themeColor="background1"/>
          <w:sz w:val="24"/>
          <w:szCs w:val="24"/>
        </w:rPr>
      </w:pPr>
      <w:r w:rsidRPr="008609A1">
        <w:rPr>
          <w:rFonts w:ascii="Arial" w:hAnsi="Arial" w:cs="Arial"/>
          <w:color w:val="FFFFFF" w:themeColor="background1"/>
          <w:sz w:val="24"/>
          <w:szCs w:val="24"/>
        </w:rPr>
        <w:t>The Reformer</w:t>
      </w:r>
    </w:p>
    <w:p w14:paraId="7506E4C1" w14:textId="5DD4556F" w:rsidR="008609A1" w:rsidRDefault="0086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Reformers have a natural desire to monitor and judge performance.  They tend to take a disciplined and logical approach, backed up with determination to succeed.</w:t>
      </w:r>
    </w:p>
    <w:p w14:paraId="35DE627C" w14:textId="5D72466D" w:rsidR="008609A1" w:rsidRDefault="008609A1">
      <w:pPr>
        <w:rPr>
          <w:rFonts w:ascii="Arial" w:hAnsi="Arial" w:cs="Arial"/>
          <w:sz w:val="24"/>
          <w:szCs w:val="24"/>
        </w:rPr>
      </w:pPr>
    </w:p>
    <w:sectPr w:rsidR="0086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2D"/>
    <w:rsid w:val="00151335"/>
    <w:rsid w:val="0071032D"/>
    <w:rsid w:val="008609A1"/>
    <w:rsid w:val="00991043"/>
    <w:rsid w:val="00AF2B25"/>
    <w:rsid w:val="00C434E8"/>
    <w:rsid w:val="00EF793D"/>
    <w:rsid w:val="00F51020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7F6C"/>
  <w15:chartTrackingRefBased/>
  <w15:docId w15:val="{F435E071-46FD-4208-858E-F3F8A4F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SharedWithUsers xmlns="189d6819-42bb-40a9-9aa1-b6cfbddd55fc">
      <UserInfo>
        <DisplayName/>
        <AccountId xsi:nil="true"/>
        <AccountType/>
      </UserInfo>
    </SharedWithUsers>
    <_dlc_DocId xmlns="189d6819-42bb-40a9-9aa1-b6cfbddd55fc">HFUTUREDOCID-1165664543-99027</_dlc_DocId>
    <_dlc_DocIdUrl xmlns="189d6819-42bb-40a9-9aa1-b6cfbddd55fc">
      <Url>https://hants.sharepoint.com/sites/HF/_layouts/15/DocIdRedir.aspx?ID=HFUTUREDOCID-1165664543-99027</Url>
      <Description>HFUTUREDOCID-1165664543-99027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F84361-DF53-4692-921E-52F506EA7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d6819-42bb-40a9-9aa1-b6cfbddd55fc"/>
    <ds:schemaRef ds:uri="ef834189-ea37-43c1-b23c-fe8cd9c72e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A4474-02C9-4C78-8C33-4F37055CBB59}">
  <ds:schemaRefs>
    <ds:schemaRef ds:uri="http://schemas.openxmlformats.org/package/2006/metadata/core-properties"/>
    <ds:schemaRef ds:uri="ef834189-ea37-43c1-b23c-fe8cd9c72e4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elements/1.1/"/>
    <ds:schemaRef ds:uri="189d6819-42bb-40a9-9aa1-b6cfbddd55f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3292C9-835F-40BE-AD27-5560C78D0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BFAC-B3BA-4598-9EFC-FAE118A0B2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Susie</dc:creator>
  <cp:keywords/>
  <dc:description/>
  <cp:lastModifiedBy>Copeland, Deborah</cp:lastModifiedBy>
  <cp:revision>3</cp:revision>
  <dcterms:created xsi:type="dcterms:W3CDTF">2020-05-05T15:03:00Z</dcterms:created>
  <dcterms:modified xsi:type="dcterms:W3CDTF">2020-08-14T08:49:00Z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Order">
    <vt:r8>91400</vt:r8>
  </property>
  <property fmtid="{D5CDD505-2E9C-101B-9397-08002B2CF9AE}" pid="4" name="ComplianceAssetId">
    <vt:lpwstr/>
  </property>
  <property fmtid="{D5CDD505-2E9C-101B-9397-08002B2CF9AE}" pid="5" name="CSF">
    <vt:lpwstr/>
  </property>
  <property fmtid="{D5CDD505-2E9C-101B-9397-08002B2CF9AE}" pid="6" name="_dlc_DocIdItemGuid">
    <vt:lpwstr>75608166-3bf6-453a-a780-527c19f1731d</vt:lpwstr>
  </property>
  <property fmtid="{D5CDD505-2E9C-101B-9397-08002B2CF9AE}" pid="7" name="Youth_x0020_Services">
    <vt:lpwstr/>
  </property>
  <property fmtid="{D5CDD505-2E9C-101B-9397-08002B2CF9AE}" pid="8" name="Document_x0020_Type">
    <vt:lpwstr/>
  </property>
  <property fmtid="{D5CDD505-2E9C-101B-9397-08002B2CF9AE}" pid="9" name="Careers_x0020_Service">
    <vt:lpwstr/>
  </property>
  <property fmtid="{D5CDD505-2E9C-101B-9397-08002B2CF9AE}" pid="10" name="Duke_x0020_of_x0020_Edinburgh_x0020_Award">
    <vt:lpwstr/>
  </property>
  <property fmtid="{D5CDD505-2E9C-101B-9397-08002B2CF9AE}" pid="11" name="Schools">
    <vt:lpwstr/>
  </property>
  <property fmtid="{D5CDD505-2E9C-101B-9397-08002B2CF9AE}" pid="12" name="jb30d1c0940a41f7836212edd3171965">
    <vt:lpwstr/>
  </property>
  <property fmtid="{D5CDD505-2E9C-101B-9397-08002B2CF9AE}" pid="13" name="Education_x0020_and_x0020_Inclusion">
    <vt:lpwstr/>
  </property>
  <property fmtid="{D5CDD505-2E9C-101B-9397-08002B2CF9AE}" pid="16" name="cf18ccb67a8c47b4a12d68c41e3eb221">
    <vt:lpwstr/>
  </property>
  <property fmtid="{D5CDD505-2E9C-101B-9397-08002B2CF9AE}" pid="17" name="School_x0020_Support_x0020_Staff">
    <vt:lpwstr/>
  </property>
  <property fmtid="{D5CDD505-2E9C-101B-9397-08002B2CF9AE}" pid="18" name="f8525ee3932e4ad9843cf3b91fb03df5">
    <vt:lpwstr/>
  </property>
  <property fmtid="{D5CDD505-2E9C-101B-9397-08002B2CF9AE}" pid="19" name="TaxCatchAll">
    <vt:lpwstr/>
  </property>
  <property fmtid="{D5CDD505-2E9C-101B-9397-08002B2CF9AE}" pid="20" name="Post_x0020_14_x0020_Learning">
    <vt:lpwstr/>
  </property>
  <property fmtid="{D5CDD505-2E9C-101B-9397-08002B2CF9AE}" pid="21" name="CSD_x0020_Groups_x0020_and_x0020_Meetings">
    <vt:lpwstr/>
  </property>
  <property fmtid="{D5CDD505-2E9C-101B-9397-08002B2CF9AE}" pid="22" name="kaa69b6aade4434483abfac0b390183b">
    <vt:lpwstr/>
  </property>
  <property fmtid="{D5CDD505-2E9C-101B-9397-08002B2CF9AE}" pid="23" name="d5183101b66d4e3dacd96e4e4686face">
    <vt:lpwstr/>
  </property>
  <property fmtid="{D5CDD505-2E9C-101B-9397-08002B2CF9AE}" pid="24" name="j33cdd25bf9e4ea08677b665c22cea81">
    <vt:lpwstr/>
  </property>
  <property fmtid="{D5CDD505-2E9C-101B-9397-08002B2CF9AE}" pid="25" name="jf81eab6ba0d48e39021c117f6226ee2">
    <vt:lpwstr/>
  </property>
  <property fmtid="{D5CDD505-2E9C-101B-9397-08002B2CF9AE}" pid="26" name="ka2fadf937d140639443f94f82f9d7d2">
    <vt:lpwstr/>
  </property>
  <property fmtid="{D5CDD505-2E9C-101B-9397-08002B2CF9AE}" pid="27" name="j62f77b6372d4d31815658479387a95c">
    <vt:lpwstr/>
  </property>
  <property fmtid="{D5CDD505-2E9C-101B-9397-08002B2CF9AE}" pid="28" name="hc632fe273cb498aa970207d30c3b1d8">
    <vt:lpwstr/>
  </property>
  <property fmtid="{D5CDD505-2E9C-101B-9397-08002B2CF9AE}" pid="29" name="Outdoor_x0020_Education">
    <vt:lpwstr/>
  </property>
  <property fmtid="{D5CDD505-2E9C-101B-9397-08002B2CF9AE}" pid="30" name="d397eddc9e1d4f36bd09322be9c6af31">
    <vt:lpwstr/>
  </property>
  <property fmtid="{D5CDD505-2E9C-101B-9397-08002B2CF9AE}" pid="31" name="Physical_x0020_Education_x0020_and_x0020_Sport">
    <vt:lpwstr/>
  </property>
  <property fmtid="{D5CDD505-2E9C-101B-9397-08002B2CF9AE}" pid="34" name="Post 14 Learning">
    <vt:lpwstr/>
  </property>
  <property fmtid="{D5CDD505-2E9C-101B-9397-08002B2CF9AE}" pid="35" name="Duke of Edinburgh Award">
    <vt:lpwstr/>
  </property>
  <property fmtid="{D5CDD505-2E9C-101B-9397-08002B2CF9AE}" pid="36" name="Education and Inclusion">
    <vt:lpwstr/>
  </property>
  <property fmtid="{D5CDD505-2E9C-101B-9397-08002B2CF9AE}" pid="37" name="CSD Groups and Meetings">
    <vt:lpwstr/>
  </property>
  <property fmtid="{D5CDD505-2E9C-101B-9397-08002B2CF9AE}" pid="38" name="School Support Staff">
    <vt:lpwstr/>
  </property>
  <property fmtid="{D5CDD505-2E9C-101B-9397-08002B2CF9AE}" pid="39" name="Outdoor Education">
    <vt:lpwstr/>
  </property>
  <property fmtid="{D5CDD505-2E9C-101B-9397-08002B2CF9AE}" pid="40" name="Careers Service">
    <vt:lpwstr/>
  </property>
  <property fmtid="{D5CDD505-2E9C-101B-9397-08002B2CF9AE}" pid="41" name="Document Type">
    <vt:lpwstr/>
  </property>
  <property fmtid="{D5CDD505-2E9C-101B-9397-08002B2CF9AE}" pid="42" name="Physical Education and Sport">
    <vt:lpwstr/>
  </property>
  <property fmtid="{D5CDD505-2E9C-101B-9397-08002B2CF9AE}" pid="43" name="Youth Services">
    <vt:lpwstr/>
  </property>
</Properties>
</file>