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D8E11F2" w14:textId="278C174F" w:rsidR="00D60F0F" w:rsidRPr="00951181" w:rsidRDefault="00112D96">
      <w:pPr>
        <w:rPr>
          <w:rFonts w:ascii="Arial" w:hAnsi="Arial" w:cs="Arial"/>
          <w:color w:val="00B0F0"/>
          <w:sz w:val="40"/>
          <w:szCs w:val="40"/>
        </w:rPr>
      </w:pPr>
      <w:r w:rsidRPr="00951181">
        <w:rPr>
          <w:rFonts w:ascii="Arial" w:hAnsi="Arial" w:cs="Arial"/>
          <w:color w:val="00B0F0"/>
          <w:sz w:val="40"/>
          <w:szCs w:val="40"/>
        </w:rPr>
        <w:t>Worksheet Resilience and Wellbeing</w:t>
      </w:r>
    </w:p>
    <w:p w14:paraId="689E2C19" w14:textId="228266BB" w:rsidR="00951181" w:rsidRPr="00951181" w:rsidRDefault="00951181">
      <w:pPr>
        <w:rPr>
          <w:rFonts w:ascii="Arial" w:hAnsi="Arial" w:cs="Arial"/>
          <w:b/>
          <w:bCs/>
          <w:color w:val="002060"/>
          <w:sz w:val="24"/>
          <w:szCs w:val="24"/>
          <w:shd w:val="clear" w:color="auto" w:fill="FFFFFF"/>
        </w:rPr>
      </w:pPr>
      <w:r>
        <w:rPr>
          <w:rFonts w:ascii="Arial" w:hAnsi="Arial" w:cs="Arial"/>
          <w:b/>
          <w:bCs/>
          <w:color w:val="002060"/>
          <w:sz w:val="24"/>
          <w:szCs w:val="24"/>
          <w:shd w:val="clear" w:color="auto" w:fill="FFFFFF"/>
        </w:rPr>
        <w:t>Please i</w:t>
      </w:r>
      <w:r w:rsidRPr="00951181">
        <w:rPr>
          <w:rFonts w:ascii="Arial" w:hAnsi="Arial" w:cs="Arial"/>
          <w:b/>
          <w:bCs/>
          <w:color w:val="002060"/>
          <w:sz w:val="24"/>
          <w:szCs w:val="24"/>
          <w:shd w:val="clear" w:color="auto" w:fill="FFFFFF"/>
        </w:rPr>
        <w:t xml:space="preserve">nsert the following words correctly into the text below: </w:t>
      </w:r>
    </w:p>
    <w:p w14:paraId="7086F31F" w14:textId="7B062B3F" w:rsidR="00112D96" w:rsidRPr="00951181" w:rsidRDefault="00112D96">
      <w:pPr>
        <w:rPr>
          <w:rFonts w:ascii="Arial" w:hAnsi="Arial" w:cs="Arial"/>
          <w:color w:val="002060"/>
          <w:sz w:val="36"/>
          <w:szCs w:val="36"/>
        </w:rPr>
      </w:pPr>
      <w:r w:rsidRPr="00951181">
        <w:rPr>
          <w:rFonts w:ascii="Arial" w:hAnsi="Arial" w:cs="Arial"/>
          <w:color w:val="002060"/>
          <w:sz w:val="36"/>
          <w:szCs w:val="36"/>
          <w:shd w:val="clear" w:color="auto" w:fill="FFFFFF"/>
        </w:rPr>
        <w:t xml:space="preserve">goal, </w:t>
      </w:r>
      <w:r w:rsidRPr="00112D96">
        <w:rPr>
          <w:rFonts w:ascii="Arial" w:eastAsia="Times New Roman" w:hAnsi="Arial" w:cs="Arial"/>
          <w:color w:val="002060"/>
          <w:sz w:val="36"/>
          <w:szCs w:val="36"/>
          <w:lang w:eastAsia="en-GB"/>
        </w:rPr>
        <w:t>adapt</w:t>
      </w:r>
      <w:r w:rsidRPr="00951181">
        <w:rPr>
          <w:rFonts w:ascii="Arial" w:eastAsia="Times New Roman" w:hAnsi="Arial" w:cs="Arial"/>
          <w:color w:val="002060"/>
          <w:sz w:val="36"/>
          <w:szCs w:val="36"/>
          <w:lang w:eastAsia="en-GB"/>
        </w:rPr>
        <w:t xml:space="preserve">, </w:t>
      </w:r>
      <w:r w:rsidRPr="00112D96">
        <w:rPr>
          <w:rFonts w:ascii="Arial" w:eastAsia="Times New Roman" w:hAnsi="Arial" w:cs="Arial"/>
          <w:color w:val="002060"/>
          <w:sz w:val="36"/>
          <w:szCs w:val="36"/>
          <w:lang w:eastAsia="en-GB"/>
        </w:rPr>
        <w:t>strengths</w:t>
      </w:r>
      <w:r w:rsidR="00951181" w:rsidRPr="00951181">
        <w:rPr>
          <w:rFonts w:ascii="Arial" w:eastAsia="Times New Roman" w:hAnsi="Arial" w:cs="Arial"/>
          <w:color w:val="002060"/>
          <w:sz w:val="36"/>
          <w:szCs w:val="36"/>
          <w:lang w:eastAsia="en-GB"/>
        </w:rPr>
        <w:t>,</w:t>
      </w:r>
      <w:r w:rsidRPr="00951181">
        <w:rPr>
          <w:rFonts w:ascii="Arial" w:eastAsia="Times New Roman" w:hAnsi="Arial" w:cs="Arial"/>
          <w:color w:val="002060"/>
          <w:sz w:val="36"/>
          <w:szCs w:val="36"/>
          <w:lang w:eastAsia="en-GB"/>
        </w:rPr>
        <w:t xml:space="preserve"> </w:t>
      </w:r>
      <w:r w:rsidR="00951181" w:rsidRPr="00951181">
        <w:rPr>
          <w:rFonts w:ascii="Arial" w:eastAsia="Times New Roman" w:hAnsi="Arial" w:cs="Arial"/>
          <w:color w:val="002060"/>
          <w:sz w:val="36"/>
          <w:szCs w:val="36"/>
          <w:lang w:eastAsia="en-GB"/>
        </w:rPr>
        <w:t>a</w:t>
      </w:r>
      <w:r w:rsidR="00951181" w:rsidRPr="00112D96">
        <w:rPr>
          <w:rFonts w:ascii="Arial" w:eastAsia="Times New Roman" w:hAnsi="Arial" w:cs="Arial"/>
          <w:color w:val="002060"/>
          <w:sz w:val="36"/>
          <w:szCs w:val="36"/>
          <w:lang w:eastAsia="en-GB"/>
        </w:rPr>
        <w:t>bility</w:t>
      </w:r>
      <w:r w:rsidR="00951181" w:rsidRPr="00951181">
        <w:rPr>
          <w:rFonts w:ascii="Arial" w:eastAsia="Times New Roman" w:hAnsi="Arial" w:cs="Arial"/>
          <w:color w:val="002060"/>
          <w:sz w:val="36"/>
          <w:szCs w:val="36"/>
          <w:lang w:eastAsia="en-GB"/>
        </w:rPr>
        <w:t xml:space="preserve">, </w:t>
      </w:r>
      <w:r w:rsidR="00951181" w:rsidRPr="00112D96">
        <w:rPr>
          <w:rFonts w:ascii="Arial" w:eastAsia="Times New Roman" w:hAnsi="Arial" w:cs="Arial"/>
          <w:color w:val="002060"/>
          <w:sz w:val="36"/>
          <w:szCs w:val="36"/>
          <w:lang w:eastAsia="en-GB"/>
        </w:rPr>
        <w:t>different</w:t>
      </w:r>
      <w:r w:rsidR="00951181" w:rsidRPr="00951181">
        <w:rPr>
          <w:rFonts w:ascii="Arial" w:hAnsi="Arial" w:cs="Arial"/>
          <w:color w:val="002060"/>
          <w:sz w:val="36"/>
          <w:szCs w:val="36"/>
          <w:shd w:val="clear" w:color="auto" w:fill="FFFFFF"/>
        </w:rPr>
        <w:t>, mental health,</w:t>
      </w:r>
      <w:r w:rsidR="00951181" w:rsidRPr="00951181">
        <w:rPr>
          <w:rFonts w:ascii="Arial" w:eastAsia="Times New Roman" w:hAnsi="Arial" w:cs="Arial"/>
          <w:color w:val="002060"/>
          <w:sz w:val="36"/>
          <w:szCs w:val="36"/>
          <w:lang w:eastAsia="en-GB"/>
        </w:rPr>
        <w:t xml:space="preserve"> </w:t>
      </w:r>
      <w:r w:rsidR="00951181" w:rsidRPr="00112D96">
        <w:rPr>
          <w:rFonts w:ascii="Arial" w:eastAsia="Times New Roman" w:hAnsi="Arial" w:cs="Arial"/>
          <w:color w:val="002060"/>
          <w:sz w:val="36"/>
          <w:szCs w:val="36"/>
          <w:lang w:eastAsia="en-GB"/>
        </w:rPr>
        <w:t>family</w:t>
      </w:r>
    </w:p>
    <w:p w14:paraId="0080C583" w14:textId="0FFA9DF4" w:rsidR="00112D96" w:rsidRPr="00112D96" w:rsidRDefault="00112D96">
      <w:pPr>
        <w:rPr>
          <w:rFonts w:ascii="Arial" w:hAnsi="Arial" w:cs="Arial"/>
          <w:color w:val="002060"/>
          <w:sz w:val="24"/>
          <w:szCs w:val="24"/>
          <w:shd w:val="clear" w:color="auto" w:fill="FFFFFF"/>
        </w:rPr>
      </w:pPr>
      <w:r w:rsidRPr="00112D96">
        <w:rPr>
          <w:rFonts w:ascii="Arial" w:hAnsi="Arial" w:cs="Arial"/>
          <w:color w:val="002060"/>
          <w:sz w:val="24"/>
          <w:szCs w:val="24"/>
          <w:shd w:val="clear" w:color="auto" w:fill="FFFFFF"/>
        </w:rPr>
        <w:t>Wellbeing and resilience are important in preventing the onset of …… …… problems as well as potentially lessening the severity of existing mental health problems. Wellbeing and resilience are vital to developing problem-solving skills, building and maintaining relationships and realistic …. setting, all of which greatly enhance an individual’s ability to perform and contribute meaningfully in daily life.</w:t>
      </w:r>
    </w:p>
    <w:p w14:paraId="45AA7425" w14:textId="77777777" w:rsidR="00112D96" w:rsidRPr="00112D96" w:rsidRDefault="00112D96" w:rsidP="00112D96">
      <w:pPr>
        <w:spacing w:after="100" w:afterAutospacing="1" w:line="240" w:lineRule="auto"/>
        <w:rPr>
          <w:rFonts w:ascii="Arial" w:eastAsia="Times New Roman" w:hAnsi="Arial" w:cs="Arial"/>
          <w:color w:val="002060"/>
          <w:sz w:val="24"/>
          <w:szCs w:val="24"/>
          <w:lang w:eastAsia="en-GB"/>
        </w:rPr>
      </w:pPr>
      <w:r w:rsidRPr="00112D96">
        <w:rPr>
          <w:rFonts w:ascii="Arial" w:eastAsia="Times New Roman" w:hAnsi="Arial" w:cs="Arial"/>
          <w:color w:val="002060"/>
          <w:sz w:val="24"/>
          <w:szCs w:val="24"/>
          <w:lang w:eastAsia="en-GB"/>
        </w:rPr>
        <w:t xml:space="preserve">Resilience is always important, but it can particularly equip people for times of change and stress such as: </w:t>
      </w:r>
    </w:p>
    <w:p w14:paraId="373687A2" w14:textId="488387D0" w:rsidR="00112D96" w:rsidRPr="00112D96" w:rsidRDefault="00112D96" w:rsidP="00112D96">
      <w:pPr>
        <w:numPr>
          <w:ilvl w:val="0"/>
          <w:numId w:val="1"/>
        </w:numPr>
        <w:spacing w:after="100" w:afterAutospacing="1" w:line="240" w:lineRule="auto"/>
        <w:ind w:left="0"/>
        <w:rPr>
          <w:rFonts w:ascii="Arial" w:eastAsia="Times New Roman" w:hAnsi="Arial" w:cs="Arial"/>
          <w:color w:val="002060"/>
          <w:sz w:val="24"/>
          <w:szCs w:val="24"/>
          <w:lang w:eastAsia="en-GB"/>
        </w:rPr>
      </w:pPr>
      <w:r w:rsidRPr="00112D96">
        <w:rPr>
          <w:rFonts w:ascii="Arial" w:eastAsia="Times New Roman" w:hAnsi="Arial" w:cs="Arial"/>
          <w:color w:val="002060"/>
          <w:sz w:val="24"/>
          <w:szCs w:val="24"/>
          <w:lang w:eastAsia="en-GB"/>
        </w:rPr>
        <w:t>life transitions and changes, such as starting a new job</w:t>
      </w:r>
    </w:p>
    <w:p w14:paraId="41FE23AC" w14:textId="77DD25E9" w:rsidR="00112D96" w:rsidRPr="00112D96" w:rsidRDefault="00112D96" w:rsidP="00112D96">
      <w:pPr>
        <w:numPr>
          <w:ilvl w:val="0"/>
          <w:numId w:val="1"/>
        </w:numPr>
        <w:spacing w:after="100" w:afterAutospacing="1" w:line="240" w:lineRule="auto"/>
        <w:ind w:left="0"/>
        <w:rPr>
          <w:rFonts w:ascii="Arial" w:eastAsia="Times New Roman" w:hAnsi="Arial" w:cs="Arial"/>
          <w:color w:val="002060"/>
          <w:sz w:val="24"/>
          <w:szCs w:val="24"/>
          <w:lang w:eastAsia="en-GB"/>
        </w:rPr>
      </w:pPr>
      <w:r w:rsidRPr="00112D96">
        <w:rPr>
          <w:rFonts w:ascii="Arial" w:eastAsia="Times New Roman" w:hAnsi="Arial" w:cs="Arial"/>
          <w:color w:val="002060"/>
          <w:sz w:val="24"/>
          <w:szCs w:val="24"/>
          <w:lang w:eastAsia="en-GB"/>
        </w:rPr>
        <w:t xml:space="preserve">after the breakdown of a relationship, or </w:t>
      </w:r>
      <w:r w:rsidR="00951181">
        <w:rPr>
          <w:rFonts w:ascii="Arial" w:eastAsia="Times New Roman" w:hAnsi="Arial" w:cs="Arial"/>
          <w:color w:val="002060"/>
          <w:sz w:val="24"/>
          <w:szCs w:val="24"/>
          <w:lang w:eastAsia="en-GB"/>
        </w:rPr>
        <w:t xml:space="preserve">…… </w:t>
      </w:r>
      <w:r w:rsidRPr="00112D96">
        <w:rPr>
          <w:rFonts w:ascii="Arial" w:eastAsia="Times New Roman" w:hAnsi="Arial" w:cs="Arial"/>
          <w:color w:val="002060"/>
          <w:sz w:val="24"/>
          <w:szCs w:val="24"/>
          <w:lang w:eastAsia="en-GB"/>
        </w:rPr>
        <w:t>problems</w:t>
      </w:r>
    </w:p>
    <w:p w14:paraId="4DAB64CF" w14:textId="7ECDF56D" w:rsidR="00112D96" w:rsidRPr="00112D96" w:rsidRDefault="00112D96" w:rsidP="00112D96">
      <w:pPr>
        <w:numPr>
          <w:ilvl w:val="0"/>
          <w:numId w:val="1"/>
        </w:numPr>
        <w:spacing w:after="0" w:line="240" w:lineRule="auto"/>
        <w:ind w:left="0"/>
        <w:rPr>
          <w:rFonts w:ascii="Arial" w:eastAsia="Times New Roman" w:hAnsi="Arial" w:cs="Arial"/>
          <w:color w:val="002060"/>
          <w:sz w:val="24"/>
          <w:szCs w:val="24"/>
          <w:lang w:eastAsia="en-GB"/>
        </w:rPr>
      </w:pPr>
      <w:r w:rsidRPr="00112D96">
        <w:rPr>
          <w:rFonts w:ascii="Arial" w:eastAsia="Times New Roman" w:hAnsi="Arial" w:cs="Arial"/>
          <w:color w:val="002060"/>
          <w:sz w:val="24"/>
          <w:szCs w:val="24"/>
          <w:lang w:eastAsia="en-GB"/>
        </w:rPr>
        <w:t>if diagnosed with, or worried about a mental health problem (such as anxiety</w:t>
      </w:r>
      <w:r w:rsidR="00951181">
        <w:rPr>
          <w:rFonts w:ascii="Arial" w:eastAsia="Times New Roman" w:hAnsi="Arial" w:cs="Arial"/>
          <w:color w:val="002060"/>
          <w:sz w:val="24"/>
          <w:szCs w:val="24"/>
          <w:lang w:eastAsia="en-GB"/>
        </w:rPr>
        <w:t xml:space="preserve"> and depression</w:t>
      </w:r>
      <w:r w:rsidRPr="00112D96">
        <w:rPr>
          <w:rFonts w:ascii="Arial" w:eastAsia="Times New Roman" w:hAnsi="Arial" w:cs="Arial"/>
          <w:color w:val="002060"/>
          <w:sz w:val="24"/>
          <w:szCs w:val="24"/>
          <w:lang w:eastAsia="en-GB"/>
        </w:rPr>
        <w:t>)</w:t>
      </w:r>
    </w:p>
    <w:p w14:paraId="32150194" w14:textId="0D28F18A" w:rsidR="00112D96" w:rsidRPr="00112D96" w:rsidRDefault="00112D96">
      <w:pPr>
        <w:rPr>
          <w:rFonts w:ascii="Arial" w:hAnsi="Arial" w:cs="Arial"/>
          <w:color w:val="002060"/>
          <w:sz w:val="24"/>
          <w:szCs w:val="24"/>
        </w:rPr>
      </w:pPr>
    </w:p>
    <w:p w14:paraId="09F9D62B" w14:textId="77777777" w:rsidR="00112D96" w:rsidRPr="00112D96" w:rsidRDefault="00112D96" w:rsidP="00112D96">
      <w:pPr>
        <w:spacing w:after="100" w:afterAutospacing="1" w:line="240" w:lineRule="auto"/>
        <w:outlineLvl w:val="1"/>
        <w:rPr>
          <w:rFonts w:ascii="Arial" w:eastAsia="Times New Roman" w:hAnsi="Arial" w:cs="Arial"/>
          <w:b/>
          <w:bCs/>
          <w:color w:val="002060"/>
          <w:spacing w:val="-15"/>
          <w:sz w:val="24"/>
          <w:szCs w:val="24"/>
          <w:lang w:eastAsia="en-GB"/>
        </w:rPr>
      </w:pPr>
      <w:r w:rsidRPr="00112D96">
        <w:rPr>
          <w:rFonts w:ascii="Arial" w:eastAsia="Times New Roman" w:hAnsi="Arial" w:cs="Arial"/>
          <w:b/>
          <w:bCs/>
          <w:color w:val="002060"/>
          <w:spacing w:val="-15"/>
          <w:sz w:val="24"/>
          <w:szCs w:val="24"/>
          <w:lang w:eastAsia="en-GB"/>
        </w:rPr>
        <w:t xml:space="preserve">What is wellbeing and resilience? </w:t>
      </w:r>
    </w:p>
    <w:p w14:paraId="5D634D0B" w14:textId="3558C70E" w:rsidR="00112D96" w:rsidRPr="00112D96" w:rsidRDefault="00112D96" w:rsidP="00112D96">
      <w:pPr>
        <w:spacing w:after="100" w:afterAutospacing="1" w:line="240" w:lineRule="auto"/>
        <w:rPr>
          <w:rFonts w:ascii="Arial" w:eastAsia="Times New Roman" w:hAnsi="Arial" w:cs="Arial"/>
          <w:color w:val="002060"/>
          <w:sz w:val="24"/>
          <w:szCs w:val="24"/>
          <w:lang w:eastAsia="en-GB"/>
        </w:rPr>
      </w:pPr>
      <w:r w:rsidRPr="00112D96">
        <w:rPr>
          <w:rFonts w:ascii="Arial" w:eastAsia="Times New Roman" w:hAnsi="Arial" w:cs="Arial"/>
          <w:color w:val="002060"/>
          <w:sz w:val="24"/>
          <w:szCs w:val="24"/>
          <w:lang w:eastAsia="en-GB"/>
        </w:rPr>
        <w:t>Good health is about more than just the absence of sickness. Resilience, which is directly related to wellbeing, is about having the ability to cope with and ….. to new situations. Having a sense of resilience and positive wellbeing enables a person to approach other people and situations with confidence and optimism</w:t>
      </w:r>
      <w:r w:rsidR="00951181">
        <w:rPr>
          <w:rFonts w:ascii="Arial" w:eastAsia="Times New Roman" w:hAnsi="Arial" w:cs="Arial"/>
          <w:color w:val="002060"/>
          <w:sz w:val="24"/>
          <w:szCs w:val="24"/>
          <w:lang w:eastAsia="en-GB"/>
        </w:rPr>
        <w:t>.</w:t>
      </w:r>
      <w:r w:rsidRPr="00112D96">
        <w:rPr>
          <w:rFonts w:ascii="Arial" w:eastAsia="Times New Roman" w:hAnsi="Arial" w:cs="Arial"/>
          <w:color w:val="002060"/>
          <w:sz w:val="24"/>
          <w:szCs w:val="24"/>
          <w:lang w:eastAsia="en-GB"/>
        </w:rPr>
        <w:t xml:space="preserve"> </w:t>
      </w:r>
    </w:p>
    <w:p w14:paraId="458F881F" w14:textId="77777777" w:rsidR="00112D96" w:rsidRPr="00112D96" w:rsidRDefault="00112D96" w:rsidP="00112D96">
      <w:pPr>
        <w:spacing w:after="100" w:afterAutospacing="1" w:line="240" w:lineRule="auto"/>
        <w:rPr>
          <w:rFonts w:ascii="Arial" w:eastAsia="Times New Roman" w:hAnsi="Arial" w:cs="Arial"/>
          <w:color w:val="002060"/>
          <w:sz w:val="24"/>
          <w:szCs w:val="24"/>
          <w:lang w:eastAsia="en-GB"/>
        </w:rPr>
      </w:pPr>
      <w:r w:rsidRPr="00112D96">
        <w:rPr>
          <w:rFonts w:ascii="Arial" w:eastAsia="Times New Roman" w:hAnsi="Arial" w:cs="Arial"/>
          <w:b/>
          <w:bCs/>
          <w:color w:val="002060"/>
          <w:sz w:val="24"/>
          <w:szCs w:val="24"/>
          <w:lang w:eastAsia="en-GB"/>
        </w:rPr>
        <w:t>Signs of resilience and wellbeing:</w:t>
      </w:r>
    </w:p>
    <w:p w14:paraId="2E65E108" w14:textId="77777777" w:rsidR="00112D96" w:rsidRPr="00112D96" w:rsidRDefault="00112D96" w:rsidP="00112D96">
      <w:pPr>
        <w:numPr>
          <w:ilvl w:val="0"/>
          <w:numId w:val="2"/>
        </w:numPr>
        <w:spacing w:after="100" w:afterAutospacing="1" w:line="240" w:lineRule="auto"/>
        <w:ind w:left="0"/>
        <w:rPr>
          <w:rFonts w:ascii="Arial" w:eastAsia="Times New Roman" w:hAnsi="Arial" w:cs="Arial"/>
          <w:color w:val="002060"/>
          <w:sz w:val="24"/>
          <w:szCs w:val="24"/>
          <w:lang w:eastAsia="en-GB"/>
        </w:rPr>
      </w:pPr>
      <w:r w:rsidRPr="00112D96">
        <w:rPr>
          <w:rFonts w:ascii="Arial" w:eastAsia="Times New Roman" w:hAnsi="Arial" w:cs="Arial"/>
          <w:color w:val="002060"/>
          <w:sz w:val="24"/>
          <w:szCs w:val="24"/>
          <w:lang w:eastAsia="en-GB"/>
        </w:rPr>
        <w:t xml:space="preserve">confidence to approach new situations and approach new people </w:t>
      </w:r>
    </w:p>
    <w:p w14:paraId="1576CC98" w14:textId="77777777" w:rsidR="00112D96" w:rsidRPr="00112D96" w:rsidRDefault="00112D96" w:rsidP="00112D96">
      <w:pPr>
        <w:numPr>
          <w:ilvl w:val="0"/>
          <w:numId w:val="2"/>
        </w:numPr>
        <w:spacing w:after="100" w:afterAutospacing="1" w:line="240" w:lineRule="auto"/>
        <w:ind w:left="0"/>
        <w:rPr>
          <w:rFonts w:ascii="Arial" w:eastAsia="Times New Roman" w:hAnsi="Arial" w:cs="Arial"/>
          <w:color w:val="002060"/>
          <w:sz w:val="24"/>
          <w:szCs w:val="24"/>
          <w:lang w:eastAsia="en-GB"/>
        </w:rPr>
      </w:pPr>
      <w:r w:rsidRPr="00112D96">
        <w:rPr>
          <w:rFonts w:ascii="Arial" w:eastAsia="Times New Roman" w:hAnsi="Arial" w:cs="Arial"/>
          <w:color w:val="002060"/>
          <w:sz w:val="24"/>
          <w:szCs w:val="24"/>
          <w:lang w:eastAsia="en-GB"/>
        </w:rPr>
        <w:t xml:space="preserve">realistic optimism </w:t>
      </w:r>
    </w:p>
    <w:p w14:paraId="0993B126" w14:textId="77777777" w:rsidR="00112D96" w:rsidRPr="00112D96" w:rsidRDefault="00112D96" w:rsidP="00112D96">
      <w:pPr>
        <w:numPr>
          <w:ilvl w:val="0"/>
          <w:numId w:val="2"/>
        </w:numPr>
        <w:spacing w:after="100" w:afterAutospacing="1" w:line="240" w:lineRule="auto"/>
        <w:ind w:left="0"/>
        <w:rPr>
          <w:rFonts w:ascii="Arial" w:eastAsia="Times New Roman" w:hAnsi="Arial" w:cs="Arial"/>
          <w:color w:val="002060"/>
          <w:sz w:val="24"/>
          <w:szCs w:val="24"/>
          <w:lang w:eastAsia="en-GB"/>
        </w:rPr>
      </w:pPr>
      <w:r w:rsidRPr="00112D96">
        <w:rPr>
          <w:rFonts w:ascii="Arial" w:eastAsia="Times New Roman" w:hAnsi="Arial" w:cs="Arial"/>
          <w:color w:val="002060"/>
          <w:sz w:val="24"/>
          <w:szCs w:val="24"/>
          <w:lang w:eastAsia="en-GB"/>
        </w:rPr>
        <w:t xml:space="preserve">avoiding constant self-blame </w:t>
      </w:r>
    </w:p>
    <w:p w14:paraId="01FFAEB0" w14:textId="77777777" w:rsidR="00112D96" w:rsidRPr="00112D96" w:rsidRDefault="00112D96" w:rsidP="00112D96">
      <w:pPr>
        <w:numPr>
          <w:ilvl w:val="0"/>
          <w:numId w:val="2"/>
        </w:numPr>
        <w:spacing w:after="100" w:afterAutospacing="1" w:line="240" w:lineRule="auto"/>
        <w:ind w:left="0"/>
        <w:rPr>
          <w:rFonts w:ascii="Arial" w:eastAsia="Times New Roman" w:hAnsi="Arial" w:cs="Arial"/>
          <w:color w:val="002060"/>
          <w:sz w:val="24"/>
          <w:szCs w:val="24"/>
          <w:lang w:eastAsia="en-GB"/>
        </w:rPr>
      </w:pPr>
      <w:r w:rsidRPr="00112D96">
        <w:rPr>
          <w:rFonts w:ascii="Arial" w:eastAsia="Times New Roman" w:hAnsi="Arial" w:cs="Arial"/>
          <w:color w:val="002060"/>
          <w:sz w:val="24"/>
          <w:szCs w:val="24"/>
          <w:lang w:eastAsia="en-GB"/>
        </w:rPr>
        <w:t xml:space="preserve">ability to set goals </w:t>
      </w:r>
    </w:p>
    <w:p w14:paraId="48DD4C09" w14:textId="0FC50D32" w:rsidR="00112D96" w:rsidRPr="00112D96" w:rsidRDefault="00112D96" w:rsidP="00112D96">
      <w:pPr>
        <w:numPr>
          <w:ilvl w:val="0"/>
          <w:numId w:val="2"/>
        </w:numPr>
        <w:spacing w:after="0" w:line="240" w:lineRule="auto"/>
        <w:ind w:left="0"/>
        <w:rPr>
          <w:rFonts w:ascii="Arial" w:eastAsia="Times New Roman" w:hAnsi="Arial" w:cs="Arial"/>
          <w:color w:val="002060"/>
          <w:sz w:val="24"/>
          <w:szCs w:val="24"/>
          <w:lang w:eastAsia="en-GB"/>
        </w:rPr>
      </w:pPr>
      <w:r w:rsidRPr="00112D96">
        <w:rPr>
          <w:rFonts w:ascii="Arial" w:eastAsia="Times New Roman" w:hAnsi="Arial" w:cs="Arial"/>
          <w:color w:val="002060"/>
          <w:sz w:val="24"/>
          <w:szCs w:val="24"/>
          <w:lang w:eastAsia="en-GB"/>
        </w:rPr>
        <w:t xml:space="preserve">positive self-image and self-esteem. </w:t>
      </w:r>
    </w:p>
    <w:p w14:paraId="6CBAD4A7" w14:textId="6B0357A4" w:rsidR="00112D96" w:rsidRPr="00112D96" w:rsidRDefault="00AF7CDE" w:rsidP="00112D96">
      <w:pPr>
        <w:spacing w:before="100" w:beforeAutospacing="1" w:after="100" w:afterAutospacing="1" w:line="240" w:lineRule="auto"/>
        <w:outlineLvl w:val="1"/>
        <w:rPr>
          <w:rFonts w:ascii="Arial" w:eastAsia="Times New Roman" w:hAnsi="Arial" w:cs="Arial"/>
          <w:b/>
          <w:bCs/>
          <w:color w:val="002060"/>
          <w:spacing w:val="-15"/>
          <w:sz w:val="24"/>
          <w:szCs w:val="24"/>
          <w:lang w:eastAsia="en-GB"/>
        </w:rPr>
      </w:pPr>
      <w:r w:rsidRPr="00112D96">
        <w:rPr>
          <w:rFonts w:ascii="Arial" w:eastAsia="Times New Roman" w:hAnsi="Arial" w:cs="Arial"/>
          <w:b/>
          <w:bCs/>
          <w:color w:val="002060"/>
          <w:spacing w:val="-15"/>
          <w:sz w:val="24"/>
          <w:szCs w:val="24"/>
          <w:lang w:eastAsia="en-GB"/>
        </w:rPr>
        <w:t>What you</w:t>
      </w:r>
      <w:r w:rsidR="00112D96" w:rsidRPr="00112D96">
        <w:rPr>
          <w:rFonts w:ascii="Arial" w:eastAsia="Times New Roman" w:hAnsi="Arial" w:cs="Arial"/>
          <w:b/>
          <w:bCs/>
          <w:color w:val="002060"/>
          <w:spacing w:val="-15"/>
          <w:sz w:val="24"/>
          <w:szCs w:val="24"/>
          <w:lang w:eastAsia="en-GB"/>
        </w:rPr>
        <w:t xml:space="preserve"> can do to focus on wellbeing and resilience </w:t>
      </w:r>
    </w:p>
    <w:p w14:paraId="567D0447" w14:textId="0C383525" w:rsidR="00112D96" w:rsidRPr="00112D96" w:rsidRDefault="00112D96" w:rsidP="00112D96">
      <w:pPr>
        <w:spacing w:after="100" w:afterAutospacing="1" w:line="240" w:lineRule="auto"/>
        <w:rPr>
          <w:rFonts w:ascii="Arial" w:eastAsia="Times New Roman" w:hAnsi="Arial" w:cs="Arial"/>
          <w:color w:val="002060"/>
          <w:sz w:val="24"/>
          <w:szCs w:val="24"/>
          <w:lang w:eastAsia="en-GB"/>
        </w:rPr>
      </w:pPr>
      <w:r w:rsidRPr="00112D96">
        <w:rPr>
          <w:rFonts w:ascii="Arial" w:eastAsia="Times New Roman" w:hAnsi="Arial" w:cs="Arial"/>
          <w:color w:val="002060"/>
          <w:sz w:val="24"/>
          <w:szCs w:val="24"/>
          <w:lang w:eastAsia="en-GB"/>
        </w:rPr>
        <w:t>In a practical sense developing and improving on setting realistic and achievable goals, problem-solving and social skills all contribute to wellbeing and resilienc</w:t>
      </w:r>
      <w:r w:rsidR="00951181">
        <w:rPr>
          <w:rFonts w:ascii="Arial" w:eastAsia="Times New Roman" w:hAnsi="Arial" w:cs="Arial"/>
          <w:color w:val="002060"/>
          <w:sz w:val="24"/>
          <w:szCs w:val="24"/>
          <w:lang w:eastAsia="en-GB"/>
        </w:rPr>
        <w:t>e</w:t>
      </w:r>
      <w:r w:rsidRPr="00112D96">
        <w:rPr>
          <w:rFonts w:ascii="Arial" w:eastAsia="Times New Roman" w:hAnsi="Arial" w:cs="Arial"/>
          <w:color w:val="002060"/>
          <w:sz w:val="24"/>
          <w:szCs w:val="24"/>
          <w:lang w:eastAsia="en-GB"/>
        </w:rPr>
        <w:t xml:space="preserve">. Other important skills include identifying and becoming aware of one’s own …….. and weaknesses. </w:t>
      </w:r>
    </w:p>
    <w:p w14:paraId="1519EA24" w14:textId="635B95DF" w:rsidR="00112D96" w:rsidRPr="00112D96" w:rsidRDefault="00112D96" w:rsidP="00112D96">
      <w:pPr>
        <w:spacing w:after="100" w:afterAutospacing="1" w:line="240" w:lineRule="auto"/>
        <w:rPr>
          <w:rFonts w:ascii="Arial" w:eastAsia="Times New Roman" w:hAnsi="Arial" w:cs="Arial"/>
          <w:color w:val="002060"/>
          <w:sz w:val="24"/>
          <w:szCs w:val="24"/>
          <w:lang w:eastAsia="en-GB"/>
        </w:rPr>
      </w:pPr>
      <w:r w:rsidRPr="00112D96">
        <w:rPr>
          <w:rFonts w:ascii="Arial" w:eastAsia="Times New Roman" w:hAnsi="Arial" w:cs="Arial"/>
          <w:b/>
          <w:bCs/>
          <w:color w:val="002060"/>
          <w:sz w:val="24"/>
          <w:szCs w:val="24"/>
          <w:lang w:eastAsia="en-GB"/>
        </w:rPr>
        <w:t>Setting realistic, achievable and measurable goals</w:t>
      </w:r>
      <w:r w:rsidRPr="00112D96">
        <w:rPr>
          <w:rFonts w:ascii="Arial" w:eastAsia="Times New Roman" w:hAnsi="Arial" w:cs="Arial"/>
          <w:color w:val="002060"/>
          <w:sz w:val="24"/>
          <w:szCs w:val="24"/>
          <w:lang w:eastAsia="en-GB"/>
        </w:rPr>
        <w:t xml:space="preserve"> is a great way to promote self-efficacy. One way to increase motivation (and minimise feeling pressure or ‘failure’) is to set sub-goals, smaller and achievable</w:t>
      </w:r>
      <w:r>
        <w:rPr>
          <w:rFonts w:ascii="Arial" w:eastAsia="Times New Roman" w:hAnsi="Arial" w:cs="Arial"/>
          <w:color w:val="002060"/>
          <w:sz w:val="24"/>
          <w:szCs w:val="24"/>
          <w:lang w:eastAsia="en-GB"/>
        </w:rPr>
        <w:t xml:space="preserve"> </w:t>
      </w:r>
      <w:r w:rsidRPr="00112D96">
        <w:rPr>
          <w:rFonts w:ascii="Arial" w:eastAsia="Times New Roman" w:hAnsi="Arial" w:cs="Arial"/>
          <w:color w:val="002060"/>
          <w:sz w:val="24"/>
          <w:szCs w:val="24"/>
          <w:lang w:eastAsia="en-GB"/>
        </w:rPr>
        <w:t xml:space="preserve">related targets. </w:t>
      </w:r>
    </w:p>
    <w:p w14:paraId="1E383275" w14:textId="6D41D13B" w:rsidR="00112D96" w:rsidRPr="00112D96" w:rsidRDefault="00112D96" w:rsidP="00112D96">
      <w:pPr>
        <w:spacing w:after="100" w:afterAutospacing="1" w:line="240" w:lineRule="auto"/>
        <w:rPr>
          <w:rFonts w:ascii="Arial" w:eastAsia="Times New Roman" w:hAnsi="Arial" w:cs="Arial"/>
          <w:color w:val="002060"/>
          <w:sz w:val="24"/>
          <w:szCs w:val="24"/>
          <w:lang w:eastAsia="en-GB"/>
        </w:rPr>
      </w:pPr>
      <w:r w:rsidRPr="00112D96">
        <w:rPr>
          <w:rFonts w:ascii="Arial" w:eastAsia="Times New Roman" w:hAnsi="Arial" w:cs="Arial"/>
          <w:b/>
          <w:bCs/>
          <w:color w:val="002060"/>
          <w:sz w:val="24"/>
          <w:szCs w:val="24"/>
          <w:lang w:eastAsia="en-GB"/>
        </w:rPr>
        <w:t>Understanding and avoiding negative self-talk</w:t>
      </w:r>
      <w:r w:rsidRPr="00112D96">
        <w:rPr>
          <w:rFonts w:ascii="Arial" w:eastAsia="Times New Roman" w:hAnsi="Arial" w:cs="Arial"/>
          <w:color w:val="002060"/>
          <w:sz w:val="24"/>
          <w:szCs w:val="24"/>
          <w:lang w:eastAsia="en-GB"/>
        </w:rPr>
        <w:t xml:space="preserve"> as well as actively practicing positive self-talk, is an important tool for building self-esteem. Self-talk, which is essentially internal reflections on personal </w:t>
      </w:r>
      <w:r>
        <w:rPr>
          <w:rFonts w:ascii="Arial" w:eastAsia="Times New Roman" w:hAnsi="Arial" w:cs="Arial"/>
          <w:color w:val="002060"/>
          <w:sz w:val="24"/>
          <w:szCs w:val="24"/>
          <w:lang w:eastAsia="en-GB"/>
        </w:rPr>
        <w:t xml:space="preserve">……. </w:t>
      </w:r>
      <w:r w:rsidR="00AF7CDE" w:rsidRPr="00112D96">
        <w:rPr>
          <w:rFonts w:ascii="Arial" w:eastAsia="Times New Roman" w:hAnsi="Arial" w:cs="Arial"/>
          <w:color w:val="002060"/>
          <w:sz w:val="24"/>
          <w:szCs w:val="24"/>
          <w:lang w:eastAsia="en-GB"/>
        </w:rPr>
        <w:t>and/or image</w:t>
      </w:r>
      <w:r w:rsidRPr="00112D96">
        <w:rPr>
          <w:rFonts w:ascii="Arial" w:eastAsia="Times New Roman" w:hAnsi="Arial" w:cs="Arial"/>
          <w:color w:val="002060"/>
          <w:sz w:val="24"/>
          <w:szCs w:val="24"/>
          <w:lang w:eastAsia="en-GB"/>
        </w:rPr>
        <w:t xml:space="preserve"> can greatly influence self</w:t>
      </w:r>
      <w:r>
        <w:rPr>
          <w:rFonts w:ascii="Arial" w:eastAsia="Times New Roman" w:hAnsi="Arial" w:cs="Arial"/>
          <w:color w:val="002060"/>
          <w:sz w:val="24"/>
          <w:szCs w:val="24"/>
          <w:lang w:eastAsia="en-GB"/>
        </w:rPr>
        <w:t>-</w:t>
      </w:r>
      <w:r w:rsidRPr="00112D96">
        <w:rPr>
          <w:rFonts w:ascii="Arial" w:eastAsia="Times New Roman" w:hAnsi="Arial" w:cs="Arial"/>
          <w:color w:val="002060"/>
          <w:sz w:val="24"/>
          <w:szCs w:val="24"/>
          <w:lang w:eastAsia="en-GB"/>
        </w:rPr>
        <w:t xml:space="preserve">esteem and perceptions about personal ability. </w:t>
      </w:r>
    </w:p>
    <w:p w14:paraId="76C702E9" w14:textId="3B5377E9" w:rsidR="00112D96" w:rsidRPr="00951181" w:rsidRDefault="00112D96" w:rsidP="00951181">
      <w:pPr>
        <w:spacing w:after="100" w:afterAutospacing="1" w:line="240" w:lineRule="auto"/>
        <w:rPr>
          <w:rFonts w:ascii="Arial" w:eastAsia="Times New Roman" w:hAnsi="Arial" w:cs="Arial"/>
          <w:color w:val="002060"/>
          <w:sz w:val="24"/>
          <w:szCs w:val="24"/>
          <w:lang w:eastAsia="en-GB"/>
        </w:rPr>
      </w:pPr>
      <w:r w:rsidRPr="00112D96">
        <w:rPr>
          <w:rFonts w:ascii="Arial" w:eastAsia="Times New Roman" w:hAnsi="Arial" w:cs="Arial"/>
          <w:b/>
          <w:bCs/>
          <w:color w:val="002060"/>
          <w:sz w:val="24"/>
          <w:szCs w:val="24"/>
          <w:lang w:eastAsia="en-GB"/>
        </w:rPr>
        <w:t>Developing and focusing on interpersonal skills</w:t>
      </w:r>
      <w:r w:rsidRPr="00112D96">
        <w:rPr>
          <w:rFonts w:ascii="Arial" w:eastAsia="Times New Roman" w:hAnsi="Arial" w:cs="Arial"/>
          <w:color w:val="002060"/>
          <w:sz w:val="24"/>
          <w:szCs w:val="24"/>
          <w:lang w:eastAsia="en-GB"/>
        </w:rPr>
        <w:t xml:space="preserve">, especially learning how to engage with people from </w:t>
      </w:r>
      <w:r w:rsidR="00951181">
        <w:rPr>
          <w:rFonts w:ascii="Arial" w:eastAsia="Times New Roman" w:hAnsi="Arial" w:cs="Arial"/>
          <w:color w:val="002060"/>
          <w:sz w:val="24"/>
          <w:szCs w:val="24"/>
          <w:lang w:eastAsia="en-GB"/>
        </w:rPr>
        <w:t xml:space="preserve">……… </w:t>
      </w:r>
      <w:r w:rsidRPr="00112D96">
        <w:rPr>
          <w:rFonts w:ascii="Arial" w:eastAsia="Times New Roman" w:hAnsi="Arial" w:cs="Arial"/>
          <w:color w:val="002060"/>
          <w:sz w:val="24"/>
          <w:szCs w:val="24"/>
          <w:lang w:eastAsia="en-GB"/>
        </w:rPr>
        <w:t>backgrounds, is a valuable tool that will enhance self</w:t>
      </w:r>
      <w:r>
        <w:rPr>
          <w:rFonts w:ascii="Arial" w:eastAsia="Times New Roman" w:hAnsi="Arial" w:cs="Arial"/>
          <w:color w:val="002060"/>
          <w:sz w:val="24"/>
          <w:szCs w:val="24"/>
          <w:lang w:eastAsia="en-GB"/>
        </w:rPr>
        <w:t>-</w:t>
      </w:r>
      <w:r w:rsidRPr="00112D96">
        <w:rPr>
          <w:rFonts w:ascii="Arial" w:eastAsia="Times New Roman" w:hAnsi="Arial" w:cs="Arial"/>
          <w:color w:val="002060"/>
          <w:sz w:val="24"/>
          <w:szCs w:val="24"/>
          <w:lang w:eastAsia="en-GB"/>
        </w:rPr>
        <w:t xml:space="preserve">esteem and ability to maintain personal and fulfilling relationships. </w:t>
      </w:r>
    </w:p>
    <w:sectPr w:rsidR="00112D96" w:rsidRPr="00951181" w:rsidSect="00112D96">
      <w:headerReference w:type="default" r:id="rId11"/>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81EB07" w14:textId="77777777" w:rsidR="00AF7CDE" w:rsidRDefault="00AF7CDE" w:rsidP="00AF7CDE">
      <w:pPr>
        <w:spacing w:after="0" w:line="240" w:lineRule="auto"/>
      </w:pPr>
      <w:r>
        <w:separator/>
      </w:r>
    </w:p>
  </w:endnote>
  <w:endnote w:type="continuationSeparator" w:id="0">
    <w:p w14:paraId="780720DA" w14:textId="77777777" w:rsidR="00AF7CDE" w:rsidRDefault="00AF7CDE" w:rsidP="00AF7C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435DA0D" w14:textId="77777777" w:rsidR="00AF7CDE" w:rsidRDefault="00AF7CDE" w:rsidP="00AF7CDE">
      <w:pPr>
        <w:spacing w:after="0" w:line="240" w:lineRule="auto"/>
      </w:pPr>
      <w:r>
        <w:separator/>
      </w:r>
    </w:p>
  </w:footnote>
  <w:footnote w:type="continuationSeparator" w:id="0">
    <w:p w14:paraId="6F7B1691" w14:textId="77777777" w:rsidR="00AF7CDE" w:rsidRDefault="00AF7CDE" w:rsidP="00AF7C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E1BD2F" w14:textId="09548FCF" w:rsidR="00AF7CDE" w:rsidRDefault="00AF7CDE" w:rsidP="00AF7CDE">
    <w:pPr>
      <w:pStyle w:val="Header"/>
      <w:jc w:val="right"/>
    </w:pPr>
    <w:r>
      <w:rPr>
        <w:noProof/>
        <w:color w:val="201F1E"/>
        <w:lang w:eastAsia="en-GB"/>
      </w:rPr>
      <w:drawing>
        <wp:anchor distT="0" distB="0" distL="114300" distR="114300" simplePos="0" relativeHeight="251658240" behindDoc="1" locked="0" layoutInCell="1" allowOverlap="1" wp14:anchorId="611BA765" wp14:editId="6F27C807">
          <wp:simplePos x="0" y="0"/>
          <wp:positionH relativeFrom="margin">
            <wp:posOffset>4887867</wp:posOffset>
          </wp:positionH>
          <wp:positionV relativeFrom="paragraph">
            <wp:posOffset>-329746</wp:posOffset>
          </wp:positionV>
          <wp:extent cx="1943100" cy="483634"/>
          <wp:effectExtent l="0" t="0" r="0" b="0"/>
          <wp:wrapTight wrapText="bothSides">
            <wp:wrapPolygon edited="0">
              <wp:start x="0" y="0"/>
              <wp:lineTo x="0" y="20436"/>
              <wp:lineTo x="21388" y="20436"/>
              <wp:lineTo x="21388" y="0"/>
              <wp:lineTo x="0" y="0"/>
            </wp:wrapPolygon>
          </wp:wrapTight>
          <wp:docPr id="1" name="Picture 1" descr="H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 logo"/>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943100" cy="483634"/>
                  </a:xfrm>
                  <a:prstGeom prst="rect">
                    <a:avLst/>
                  </a:prstGeom>
                  <a:noFill/>
                  <a:ln>
                    <a:noFill/>
                  </a:ln>
                </pic:spPr>
              </pic:pic>
            </a:graphicData>
          </a:graphic>
        </wp:anchor>
      </w:drawing>
    </w:r>
  </w:p>
  <w:p w14:paraId="7ED5634D" w14:textId="77777777" w:rsidR="00AF7CDE" w:rsidRDefault="00AF7C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D956C7"/>
    <w:multiLevelType w:val="multilevel"/>
    <w:tmpl w:val="B8AAFF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6763B11"/>
    <w:multiLevelType w:val="multilevel"/>
    <w:tmpl w:val="9356D5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D96"/>
    <w:rsid w:val="00112D96"/>
    <w:rsid w:val="00951181"/>
    <w:rsid w:val="00AF7CDE"/>
    <w:rsid w:val="00D60F0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12E79A"/>
  <w15:chartTrackingRefBased/>
  <w15:docId w15:val="{AB8D4A5E-6B2F-4036-866B-9E9571C0E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12D9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12D9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112D96"/>
    <w:rPr>
      <w:rFonts w:ascii="Times New Roman" w:eastAsia="Times New Roman" w:hAnsi="Times New Roman" w:cs="Times New Roman"/>
      <w:b/>
      <w:bCs/>
      <w:sz w:val="36"/>
      <w:szCs w:val="36"/>
      <w:lang w:eastAsia="en-GB"/>
    </w:rPr>
  </w:style>
  <w:style w:type="character" w:styleId="Emphasis">
    <w:name w:val="Emphasis"/>
    <w:basedOn w:val="DefaultParagraphFont"/>
    <w:uiPriority w:val="20"/>
    <w:qFormat/>
    <w:rsid w:val="00112D96"/>
    <w:rPr>
      <w:i/>
      <w:iCs/>
    </w:rPr>
  </w:style>
  <w:style w:type="character" w:styleId="Strong">
    <w:name w:val="Strong"/>
    <w:basedOn w:val="DefaultParagraphFont"/>
    <w:uiPriority w:val="22"/>
    <w:qFormat/>
    <w:rsid w:val="00112D96"/>
    <w:rPr>
      <w:b/>
      <w:bCs/>
    </w:rPr>
  </w:style>
  <w:style w:type="paragraph" w:styleId="Header">
    <w:name w:val="header"/>
    <w:basedOn w:val="Normal"/>
    <w:link w:val="HeaderChar"/>
    <w:uiPriority w:val="99"/>
    <w:unhideWhenUsed/>
    <w:rsid w:val="00AF7CDE"/>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7CDE"/>
  </w:style>
  <w:style w:type="paragraph" w:styleId="Footer">
    <w:name w:val="footer"/>
    <w:basedOn w:val="Normal"/>
    <w:link w:val="FooterChar"/>
    <w:uiPriority w:val="99"/>
    <w:unhideWhenUsed/>
    <w:rsid w:val="00AF7CD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F7C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5148963">
      <w:bodyDiv w:val="1"/>
      <w:marLeft w:val="0"/>
      <w:marRight w:val="0"/>
      <w:marTop w:val="0"/>
      <w:marBottom w:val="0"/>
      <w:divBdr>
        <w:top w:val="none" w:sz="0" w:space="0" w:color="auto"/>
        <w:left w:val="none" w:sz="0" w:space="0" w:color="auto"/>
        <w:bottom w:val="none" w:sz="0" w:space="0" w:color="auto"/>
        <w:right w:val="none" w:sz="0" w:space="0" w:color="auto"/>
      </w:divBdr>
    </w:div>
    <w:div w:id="1631205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cid:image001.png@01D67555.FC19132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B2C58A1F3B5F40B9DAB2C1A41FA8E9" ma:contentTypeVersion="527" ma:contentTypeDescription="Create a new document." ma:contentTypeScope="" ma:versionID="06665eb883407991979319b5e0d30e56">
  <xsd:schema xmlns:xsd="http://www.w3.org/2001/XMLSchema" xmlns:xs="http://www.w3.org/2001/XMLSchema" xmlns:p="http://schemas.microsoft.com/office/2006/metadata/properties" xmlns:ns1="http://schemas.microsoft.com/sharepoint/v3" xmlns:ns2="189d6819-42bb-40a9-9aa1-b6cfbddd55fc" xmlns:ns3="ef834189-ea37-43c1-b23c-fe8cd9c72e41" xmlns:ns4="http://schemas.microsoft.com/sharepoint/v4" targetNamespace="http://schemas.microsoft.com/office/2006/metadata/properties" ma:root="true" ma:fieldsID="d559ea567f626e9e77d21a1e1c6a915c" ns1:_="" ns2:_="" ns3:_="" ns4:_="">
    <xsd:import namespace="http://schemas.microsoft.com/sharepoint/v3"/>
    <xsd:import namespace="189d6819-42bb-40a9-9aa1-b6cfbddd55fc"/>
    <xsd:import namespace="ef834189-ea37-43c1-b23c-fe8cd9c72e41"/>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DateTaken" minOccurs="0"/>
                <xsd:element ref="ns3:MediaServiceOCR" minOccurs="0"/>
                <xsd:element ref="ns3:MediaServiceLocation" minOccurs="0"/>
                <xsd:element ref="ns4:IconOverlay" minOccurs="0"/>
                <xsd:element ref="ns1:_vti_ItemDeclaredRecord" minOccurs="0"/>
                <xsd:element ref="ns1:_vti_ItemHoldRecordStatus" minOccurs="0"/>
                <xsd:element ref="ns3:Open" minOccurs="0"/>
                <xsd:element ref="ns2:SharedWithUsers" minOccurs="0"/>
                <xsd:element ref="ns2:SharedWithDetails" minOccurs="0"/>
                <xsd:element ref="ns3:MediaServiceGenerationTime" minOccurs="0"/>
                <xsd:element ref="ns3:MediaServiceEventHashCode" minOccurs="0"/>
                <xsd:element ref="ns3:g4d05b73ac8e45788dace252164c008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8" nillable="true" ma:displayName="Declared Record" ma:description="" ma:hidden="true" ma:internalName="_vti_ItemDeclaredRecord" ma:readOnly="true">
      <xsd:simpleType>
        <xsd:restriction base="dms:DateTime"/>
      </xsd:simpleType>
    </xsd:element>
    <xsd:element name="_vti_ItemHoldRecordStatus" ma:index="19"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89d6819-42bb-40a9-9aa1-b6cfbddd55f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2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f834189-ea37-43c1-b23c-fe8cd9c72e4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Open" ma:index="20" nillable="true" ma:displayName="Open" ma:default="1" ma:format="Dropdown" ma:internalName="Open">
      <xsd:simpleType>
        <xsd:restriction base="dms:Boolean"/>
      </xsd:simpleType>
    </xsd:element>
    <xsd:element name="MediaServiceGenerationTime" ma:index="23" nillable="true" ma:displayName="MediaServiceGenerationTime" ma:hidden="true" ma:internalName="MediaServiceGenerationTime" ma:readOnly="true">
      <xsd:simpleType>
        <xsd:restriction base="dms:Text"/>
      </xsd:simpleType>
    </xsd:element>
    <xsd:element name="MediaServiceEventHashCode" ma:index="24" nillable="true" ma:displayName="MediaServiceEventHashCode" ma:hidden="true" ma:internalName="MediaServiceEventHashCode" ma:readOnly="true">
      <xsd:simpleType>
        <xsd:restriction base="dms:Text"/>
      </xsd:simpleType>
    </xsd:element>
    <xsd:element name="g4d05b73ac8e45788dace252164c008a" ma:index="26" nillable="true" ma:taxonomy="true" ma:internalName="g4d05b73ac8e45788dace252164c008a" ma:taxonomyFieldName="CSF" ma:displayName="CSF" ma:default="" ma:fieldId="{04d05b73-ac8e-4578-8dac-e252164c008a}" ma:sspId="3c5dbf34-c73a-430c-9290-9174ad787734" ma:termSetId="86a6d794-3e8d-47bd-b8d1-ecaf61a5c95e"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g4d05b73ac8e45788dace252164c008a xmlns="ef834189-ea37-43c1-b23c-fe8cd9c72e41">
      <Terms xmlns="http://schemas.microsoft.com/office/infopath/2007/PartnerControls"/>
    </g4d05b73ac8e45788dace252164c008a>
    <IconOverlay xmlns="http://schemas.microsoft.com/sharepoint/v4" xsi:nil="true"/>
    <Open xmlns="ef834189-ea37-43c1-b23c-fe8cd9c72e41">true</Open>
    <_dlc_DocId xmlns="189d6819-42bb-40a9-9aa1-b6cfbddd55fc">HFUTUREDOCID-1165664543-99132</_dlc_DocId>
    <_dlc_DocIdUrl xmlns="189d6819-42bb-40a9-9aa1-b6cfbddd55fc">
      <Url>https://hants.sharepoint.com/sites/HF/_layouts/15/DocIdRedir.aspx?ID=HFUTUREDOCID-1165664543-99132</Url>
      <Description>HFUTUREDOCID-1165664543-99132</Description>
    </_dlc_DocIdUrl>
  </documentManagement>
</p:properties>
</file>

<file path=customXml/itemProps1.xml><?xml version="1.0" encoding="utf-8"?>
<ds:datastoreItem xmlns:ds="http://schemas.openxmlformats.org/officeDocument/2006/customXml" ds:itemID="{8AD86493-AE43-4E22-9C38-0061E35B4432}">
  <ds:schemaRefs>
    <ds:schemaRef ds:uri="http://schemas.microsoft.com/sharepoint/v3/contenttype/forms"/>
  </ds:schemaRefs>
</ds:datastoreItem>
</file>

<file path=customXml/itemProps2.xml><?xml version="1.0" encoding="utf-8"?>
<ds:datastoreItem xmlns:ds="http://schemas.openxmlformats.org/officeDocument/2006/customXml" ds:itemID="{634D5D82-7C7A-4256-B23C-B785F2F45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89d6819-42bb-40a9-9aa1-b6cfbddd55fc"/>
    <ds:schemaRef ds:uri="ef834189-ea37-43c1-b23c-fe8cd9c72e41"/>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60BF716-D573-4663-B98E-348749323988}">
  <ds:schemaRefs>
    <ds:schemaRef ds:uri="http://schemas.microsoft.com/sharepoint/events"/>
  </ds:schemaRefs>
</ds:datastoreItem>
</file>

<file path=customXml/itemProps4.xml><?xml version="1.0" encoding="utf-8"?>
<ds:datastoreItem xmlns:ds="http://schemas.openxmlformats.org/officeDocument/2006/customXml" ds:itemID="{CAE53207-DED9-462A-871D-C9748CD844ED}">
  <ds:schemaRefs>
    <ds:schemaRef ds:uri="http://schemas.microsoft.com/sharepoint/v3"/>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http://schemas.microsoft.com/sharepoint/v4"/>
    <ds:schemaRef ds:uri="ef834189-ea37-43c1-b23c-fe8cd9c72e41"/>
    <ds:schemaRef ds:uri="http://schemas.microsoft.com/office/2006/metadata/properties"/>
    <ds:schemaRef ds:uri="http://purl.org/dc/terms/"/>
    <ds:schemaRef ds:uri="189d6819-42bb-40a9-9aa1-b6cfbddd55fc"/>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378</Words>
  <Characters>2155</Characters>
  <Application>Microsoft Office Word</Application>
  <DocSecurity>0</DocSecurity>
  <Lines>17</Lines>
  <Paragraphs>5</Paragraphs>
  <ScaleCrop>false</ScaleCrop>
  <HeadingPairs>
    <vt:vector size="4" baseType="variant">
      <vt:variant>
        <vt:lpstr>Title</vt:lpstr>
      </vt:variant>
      <vt:variant>
        <vt:i4>1</vt:i4>
      </vt:variant>
      <vt:variant>
        <vt:lpstr>Headings</vt:lpstr>
      </vt:variant>
      <vt:variant>
        <vt:i4>2</vt:i4>
      </vt:variant>
    </vt:vector>
  </HeadingPairs>
  <TitlesOfParts>
    <vt:vector size="3" baseType="lpstr">
      <vt:lpstr/>
      <vt:lpstr>    What is wellbeing and resilience? </vt:lpstr>
      <vt:lpstr>    What  you can do to focus on wellbeing and resilience </vt:lpstr>
    </vt:vector>
  </TitlesOfParts>
  <Company>Hampshire County Council</Company>
  <LinksUpToDate>false</LinksUpToDate>
  <CharactersWithSpaces>2528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Higgs, Susie</dc:creator>
  <cp:keywords/>
  <dc:description/>
  <cp:lastModifiedBy>Higgs, Susie</cp:lastModifiedBy>
  <cp:revision>2</cp:revision>
  <dcterms:created xsi:type="dcterms:W3CDTF">2020-04-06T08:36:00Z</dcterms:created>
  <dcterms:modified xsi:type="dcterms:W3CDTF">2020-08-18T14:19:00Z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0x01010082B2C58A1F3B5F40B9DAB2C1A41FA8E9</vt:lpwstr>
  </property>
  <property fmtid="{D5CDD505-2E9C-101B-9397-08002B2CF9AE}" pid="3" name="_dlc_DocIdItemGuid">
    <vt:lpwstr>1bfeb8e7-f281-408d-9957-c266c84a8690</vt:lpwstr>
  </property>
  <property fmtid="{D5CDD505-2E9C-101B-9397-08002B2CF9AE}" pid="4" name="Youth_x0020_Services">
    <vt:lpwstr/>
  </property>
  <property fmtid="{D5CDD505-2E9C-101B-9397-08002B2CF9AE}" pid="5" name="Document_x0020_Type">
    <vt:lpwstr/>
  </property>
  <property fmtid="{D5CDD505-2E9C-101B-9397-08002B2CF9AE}" pid="6" name="CSF">
    <vt:lpwstr/>
  </property>
  <property fmtid="{D5CDD505-2E9C-101B-9397-08002B2CF9AE}" pid="7" name="Outdoor_x0020_Education">
    <vt:lpwstr/>
  </property>
  <property fmtid="{D5CDD505-2E9C-101B-9397-08002B2CF9AE}" pid="8" name="Careers_x0020_Service">
    <vt:lpwstr/>
  </property>
  <property fmtid="{D5CDD505-2E9C-101B-9397-08002B2CF9AE}" pid="9" name="Duke_x0020_of_x0020_Edinburgh_x0020_Award">
    <vt:lpwstr/>
  </property>
  <property fmtid="{D5CDD505-2E9C-101B-9397-08002B2CF9AE}" pid="10" name="d397eddc9e1d4f36bd09322be9c6af31">
    <vt:lpwstr/>
  </property>
  <property fmtid="{D5CDD505-2E9C-101B-9397-08002B2CF9AE}" pid="11" name="Physical_x0020_Education_x0020_and_x0020_Sport">
    <vt:lpwstr/>
  </property>
  <property fmtid="{D5CDD505-2E9C-101B-9397-08002B2CF9AE}" pid="12" name="Schools">
    <vt:lpwstr/>
  </property>
  <property fmtid="{D5CDD505-2E9C-101B-9397-08002B2CF9AE}" pid="13" name="jb30d1c0940a41f7836212edd3171965">
    <vt:lpwstr/>
  </property>
  <property fmtid="{D5CDD505-2E9C-101B-9397-08002B2CF9AE}" pid="14" name="Education_x0020_and_x0020_Inclusion">
    <vt:lpwstr/>
  </property>
  <property fmtid="{D5CDD505-2E9C-101B-9397-08002B2CF9AE}" pid="15" name="cf18ccb67a8c47b4a12d68c41e3eb221">
    <vt:lpwstr/>
  </property>
  <property fmtid="{D5CDD505-2E9C-101B-9397-08002B2CF9AE}" pid="16" name="School_x0020_Support_x0020_Staff">
    <vt:lpwstr/>
  </property>
  <property fmtid="{D5CDD505-2E9C-101B-9397-08002B2CF9AE}" pid="17" name="f8525ee3932e4ad9843cf3b91fb03df5">
    <vt:lpwstr/>
  </property>
  <property fmtid="{D5CDD505-2E9C-101B-9397-08002B2CF9AE}" pid="18" name="TaxCatchAll">
    <vt:lpwstr/>
  </property>
  <property fmtid="{D5CDD505-2E9C-101B-9397-08002B2CF9AE}" pid="19" name="Post_x0020_14_x0020_Learning">
    <vt:lpwstr/>
  </property>
  <property fmtid="{D5CDD505-2E9C-101B-9397-08002B2CF9AE}" pid="20" name="CSD_x0020_Groups_x0020_and_x0020_Meetings">
    <vt:lpwstr/>
  </property>
  <property fmtid="{D5CDD505-2E9C-101B-9397-08002B2CF9AE}" pid="21" name="kaa69b6aade4434483abfac0b390183b">
    <vt:lpwstr/>
  </property>
  <property fmtid="{D5CDD505-2E9C-101B-9397-08002B2CF9AE}" pid="22" name="d5183101b66d4e3dacd96e4e4686face">
    <vt:lpwstr/>
  </property>
  <property fmtid="{D5CDD505-2E9C-101B-9397-08002B2CF9AE}" pid="23" name="j33cdd25bf9e4ea08677b665c22cea81">
    <vt:lpwstr/>
  </property>
  <property fmtid="{D5CDD505-2E9C-101B-9397-08002B2CF9AE}" pid="24" name="jf81eab6ba0d48e39021c117f6226ee2">
    <vt:lpwstr/>
  </property>
  <property fmtid="{D5CDD505-2E9C-101B-9397-08002B2CF9AE}" pid="25" name="ka2fadf937d140639443f94f82f9d7d2">
    <vt:lpwstr/>
  </property>
  <property fmtid="{D5CDD505-2E9C-101B-9397-08002B2CF9AE}" pid="26" name="j62f77b6372d4d31815658479387a95c">
    <vt:lpwstr/>
  </property>
  <property fmtid="{D5CDD505-2E9C-101B-9397-08002B2CF9AE}" pid="27" name="hc632fe273cb498aa970207d30c3b1d8">
    <vt:lpwstr/>
  </property>
  <property fmtid="{D5CDD505-2E9C-101B-9397-08002B2CF9AE}" pid="28" name="Youth Services">
    <vt:lpwstr/>
  </property>
  <property fmtid="{D5CDD505-2E9C-101B-9397-08002B2CF9AE}" pid="29" name="Post 14 Learning">
    <vt:lpwstr/>
  </property>
  <property fmtid="{D5CDD505-2E9C-101B-9397-08002B2CF9AE}" pid="30" name="Duke of Edinburgh Award">
    <vt:lpwstr/>
  </property>
  <property fmtid="{D5CDD505-2E9C-101B-9397-08002B2CF9AE}" pid="31" name="Education and Inclusion">
    <vt:lpwstr/>
  </property>
  <property fmtid="{D5CDD505-2E9C-101B-9397-08002B2CF9AE}" pid="32" name="CSD Groups and Meetings">
    <vt:lpwstr/>
  </property>
  <property fmtid="{D5CDD505-2E9C-101B-9397-08002B2CF9AE}" pid="33" name="Outdoor Education">
    <vt:lpwstr/>
  </property>
  <property fmtid="{D5CDD505-2E9C-101B-9397-08002B2CF9AE}" pid="34" name="School Support Staff">
    <vt:lpwstr/>
  </property>
  <property fmtid="{D5CDD505-2E9C-101B-9397-08002B2CF9AE}" pid="35" name="Careers Service">
    <vt:lpwstr/>
  </property>
  <property fmtid="{D5CDD505-2E9C-101B-9397-08002B2CF9AE}" pid="36" name="Document Type">
    <vt:lpwstr/>
  </property>
  <property fmtid="{D5CDD505-2E9C-101B-9397-08002B2CF9AE}" pid="37" name="Physical Education and Sport">
    <vt:lpwstr/>
  </property>
</Properties>
</file>