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41F38" w14:textId="77777777" w:rsidR="004A73A1" w:rsidRPr="00F65F8B" w:rsidRDefault="004A73A1" w:rsidP="00BF53B3">
      <w:pPr>
        <w:pStyle w:val="Default"/>
        <w:rPr>
          <w:rFonts w:ascii="Arial" w:hAnsi="Arial" w:cs="Arial"/>
          <w:b/>
          <w:bCs/>
          <w:sz w:val="28"/>
          <w:szCs w:val="28"/>
        </w:rPr>
      </w:pPr>
    </w:p>
    <w:p w14:paraId="7B4E8E38" w14:textId="77777777" w:rsidR="0043671D" w:rsidRPr="00F65F8B" w:rsidRDefault="004D3A20" w:rsidP="004D3A20">
      <w:pPr>
        <w:pStyle w:val="Default"/>
        <w:jc w:val="center"/>
        <w:rPr>
          <w:rFonts w:ascii="Arial" w:hAnsi="Arial" w:cs="Arial"/>
          <w:b/>
          <w:bCs/>
          <w:sz w:val="28"/>
          <w:szCs w:val="28"/>
        </w:rPr>
      </w:pPr>
      <w:r>
        <w:rPr>
          <w:rFonts w:ascii="Arial" w:hAnsi="Arial" w:cs="Arial"/>
          <w:b/>
          <w:bCs/>
          <w:sz w:val="28"/>
          <w:szCs w:val="28"/>
        </w:rPr>
        <w:t>The P</w:t>
      </w:r>
      <w:r w:rsidR="00A61521">
        <w:rPr>
          <w:rFonts w:ascii="Arial" w:hAnsi="Arial" w:cs="Arial"/>
          <w:b/>
          <w:bCs/>
          <w:sz w:val="28"/>
          <w:szCs w:val="28"/>
        </w:rPr>
        <w:t xml:space="preserve">revent Duty </w:t>
      </w:r>
    </w:p>
    <w:p w14:paraId="0FB2E33F" w14:textId="77777777" w:rsidR="004A73A1" w:rsidRPr="004A73A1" w:rsidRDefault="004A73A1" w:rsidP="0043671D">
      <w:pPr>
        <w:pStyle w:val="Default"/>
        <w:rPr>
          <w:rFonts w:ascii="Arial" w:hAnsi="Arial" w:cs="Arial"/>
        </w:rPr>
      </w:pPr>
    </w:p>
    <w:p w14:paraId="5CC4A6C0" w14:textId="77777777" w:rsidR="0043671D" w:rsidRPr="004A73A1" w:rsidRDefault="0043671D" w:rsidP="0043671D">
      <w:pPr>
        <w:pStyle w:val="Default"/>
        <w:rPr>
          <w:rFonts w:ascii="Arial" w:hAnsi="Arial" w:cs="Arial"/>
        </w:rPr>
      </w:pPr>
      <w:r w:rsidRPr="004A73A1">
        <w:rPr>
          <w:rFonts w:ascii="Arial" w:hAnsi="Arial" w:cs="Arial"/>
          <w:b/>
          <w:bCs/>
        </w:rPr>
        <w:t xml:space="preserve">What is your Prevent duty? </w:t>
      </w:r>
    </w:p>
    <w:p w14:paraId="7F3DFCCC" w14:textId="77777777" w:rsidR="0043671D" w:rsidRDefault="0043671D" w:rsidP="0043671D">
      <w:pPr>
        <w:pStyle w:val="Default"/>
        <w:rPr>
          <w:rFonts w:ascii="Arial" w:hAnsi="Arial" w:cs="Arial"/>
        </w:rPr>
      </w:pPr>
      <w:bookmarkStart w:id="0" w:name="OLE_LINK1"/>
      <w:bookmarkStart w:id="1" w:name="OLE_LINK2"/>
      <w:r w:rsidRPr="004A73A1">
        <w:rPr>
          <w:rFonts w:ascii="Arial" w:hAnsi="Arial" w:cs="Arial"/>
        </w:rPr>
        <w:t xml:space="preserve">As part of the safeguarding and Prevent duty and the Equality Act 2010 all staff and volunteers have a duty to demonstrate and help develop values which underpin an awareness of social and moral responsibility in modern Britain. </w:t>
      </w:r>
    </w:p>
    <w:p w14:paraId="08181147" w14:textId="77777777" w:rsidR="004A73A1" w:rsidRPr="004A73A1" w:rsidRDefault="004A73A1" w:rsidP="0043671D">
      <w:pPr>
        <w:pStyle w:val="Default"/>
        <w:rPr>
          <w:rFonts w:ascii="Arial" w:hAnsi="Arial" w:cs="Arial"/>
        </w:rPr>
      </w:pPr>
    </w:p>
    <w:p w14:paraId="1E5B8B50" w14:textId="77777777" w:rsidR="0043671D" w:rsidRDefault="0043671D" w:rsidP="0043671D">
      <w:pPr>
        <w:pStyle w:val="Default"/>
        <w:rPr>
          <w:rFonts w:ascii="Arial" w:hAnsi="Arial" w:cs="Arial"/>
        </w:rPr>
      </w:pPr>
      <w:r w:rsidRPr="004A73A1">
        <w:rPr>
          <w:rFonts w:ascii="Arial" w:hAnsi="Arial" w:cs="Arial"/>
        </w:rPr>
        <w:t>Complying with the Prevent duty including prom</w:t>
      </w:r>
      <w:bookmarkStart w:id="2" w:name="_GoBack"/>
      <w:bookmarkEnd w:id="2"/>
      <w:r w:rsidRPr="004A73A1">
        <w:rPr>
          <w:rFonts w:ascii="Arial" w:hAnsi="Arial" w:cs="Arial"/>
        </w:rPr>
        <w:t>oting and exemplifying British values: i.e. democracy, rule of law, individual liberty, tolerance and mutual respect and different f</w:t>
      </w:r>
      <w:r w:rsidR="004A73A1">
        <w:rPr>
          <w:rFonts w:ascii="Arial" w:hAnsi="Arial" w:cs="Arial"/>
        </w:rPr>
        <w:t>aiths and beliefs. This include</w:t>
      </w:r>
      <w:r w:rsidR="00D71A9B">
        <w:rPr>
          <w:rFonts w:ascii="Arial" w:hAnsi="Arial" w:cs="Arial"/>
        </w:rPr>
        <w:t>s</w:t>
      </w:r>
      <w:r w:rsidRPr="004A73A1">
        <w:rPr>
          <w:rFonts w:ascii="Arial" w:hAnsi="Arial" w:cs="Arial"/>
        </w:rPr>
        <w:t xml:space="preserve"> complying with the Equality Act 2010 by not discriminating against the following nine groups: </w:t>
      </w:r>
    </w:p>
    <w:bookmarkEnd w:id="0"/>
    <w:bookmarkEnd w:id="1"/>
    <w:p w14:paraId="38FC5095" w14:textId="77777777" w:rsidR="004A73A1" w:rsidRPr="004A73A1" w:rsidRDefault="004A73A1" w:rsidP="0043671D">
      <w:pPr>
        <w:pStyle w:val="Default"/>
        <w:rPr>
          <w:rFonts w:ascii="Arial" w:hAnsi="Arial" w:cs="Arial"/>
        </w:rPr>
      </w:pPr>
    </w:p>
    <w:p w14:paraId="42AC39C6" w14:textId="77777777" w:rsidR="0043671D" w:rsidRPr="004A73A1" w:rsidRDefault="004A73A1" w:rsidP="004A73A1">
      <w:pPr>
        <w:pStyle w:val="Default"/>
        <w:numPr>
          <w:ilvl w:val="0"/>
          <w:numId w:val="4"/>
        </w:numPr>
        <w:spacing w:after="51"/>
        <w:rPr>
          <w:rFonts w:ascii="Arial" w:hAnsi="Arial" w:cs="Arial"/>
        </w:rPr>
      </w:pPr>
      <w:r>
        <w:rPr>
          <w:rFonts w:ascii="Arial" w:hAnsi="Arial" w:cs="Arial"/>
        </w:rPr>
        <w:t>Age,</w:t>
      </w:r>
    </w:p>
    <w:p w14:paraId="64312C02" w14:textId="77777777" w:rsidR="0043671D" w:rsidRPr="004A73A1" w:rsidRDefault="0043671D" w:rsidP="004A73A1">
      <w:pPr>
        <w:pStyle w:val="Default"/>
        <w:numPr>
          <w:ilvl w:val="0"/>
          <w:numId w:val="4"/>
        </w:numPr>
        <w:spacing w:after="51"/>
        <w:rPr>
          <w:rFonts w:ascii="Arial" w:hAnsi="Arial" w:cs="Arial"/>
        </w:rPr>
      </w:pPr>
      <w:r w:rsidRPr="004A73A1">
        <w:rPr>
          <w:rFonts w:ascii="Arial" w:hAnsi="Arial" w:cs="Arial"/>
        </w:rPr>
        <w:t xml:space="preserve">disability; </w:t>
      </w:r>
    </w:p>
    <w:p w14:paraId="4D7222B7" w14:textId="77777777" w:rsidR="0043671D" w:rsidRPr="004A73A1" w:rsidRDefault="0043671D" w:rsidP="004A73A1">
      <w:pPr>
        <w:pStyle w:val="Default"/>
        <w:numPr>
          <w:ilvl w:val="0"/>
          <w:numId w:val="4"/>
        </w:numPr>
        <w:spacing w:after="51"/>
        <w:rPr>
          <w:rFonts w:ascii="Arial" w:hAnsi="Arial" w:cs="Arial"/>
        </w:rPr>
      </w:pPr>
      <w:r w:rsidRPr="004A73A1">
        <w:rPr>
          <w:rFonts w:ascii="Arial" w:hAnsi="Arial" w:cs="Arial"/>
        </w:rPr>
        <w:t xml:space="preserve">gender reassignment; </w:t>
      </w:r>
    </w:p>
    <w:p w14:paraId="2EAAA617" w14:textId="77777777" w:rsidR="0043671D" w:rsidRPr="004A73A1" w:rsidRDefault="0043671D" w:rsidP="004A73A1">
      <w:pPr>
        <w:pStyle w:val="Default"/>
        <w:numPr>
          <w:ilvl w:val="0"/>
          <w:numId w:val="4"/>
        </w:numPr>
        <w:spacing w:after="51"/>
        <w:rPr>
          <w:rFonts w:ascii="Arial" w:hAnsi="Arial" w:cs="Arial"/>
        </w:rPr>
      </w:pPr>
      <w:r w:rsidRPr="004A73A1">
        <w:rPr>
          <w:rFonts w:ascii="Arial" w:hAnsi="Arial" w:cs="Arial"/>
        </w:rPr>
        <w:t xml:space="preserve">marriage and civil partnership; </w:t>
      </w:r>
    </w:p>
    <w:p w14:paraId="63B29180" w14:textId="77777777" w:rsidR="0043671D" w:rsidRPr="004A73A1" w:rsidRDefault="0043671D" w:rsidP="004A73A1">
      <w:pPr>
        <w:pStyle w:val="Default"/>
        <w:numPr>
          <w:ilvl w:val="0"/>
          <w:numId w:val="4"/>
        </w:numPr>
        <w:spacing w:after="51"/>
        <w:rPr>
          <w:rFonts w:ascii="Arial" w:hAnsi="Arial" w:cs="Arial"/>
        </w:rPr>
      </w:pPr>
      <w:r w:rsidRPr="004A73A1">
        <w:rPr>
          <w:rFonts w:ascii="Arial" w:hAnsi="Arial" w:cs="Arial"/>
        </w:rPr>
        <w:t xml:space="preserve">pregnancy and maternity; </w:t>
      </w:r>
    </w:p>
    <w:p w14:paraId="5484D0D6" w14:textId="77777777" w:rsidR="0043671D" w:rsidRPr="004A73A1" w:rsidRDefault="0043671D" w:rsidP="004A73A1">
      <w:pPr>
        <w:pStyle w:val="Default"/>
        <w:numPr>
          <w:ilvl w:val="0"/>
          <w:numId w:val="4"/>
        </w:numPr>
        <w:spacing w:after="51"/>
        <w:rPr>
          <w:rFonts w:ascii="Arial" w:hAnsi="Arial" w:cs="Arial"/>
        </w:rPr>
      </w:pPr>
      <w:r w:rsidRPr="004A73A1">
        <w:rPr>
          <w:rFonts w:ascii="Arial" w:hAnsi="Arial" w:cs="Arial"/>
        </w:rPr>
        <w:t xml:space="preserve">race; </w:t>
      </w:r>
    </w:p>
    <w:p w14:paraId="064C8CD2" w14:textId="77777777" w:rsidR="004A73A1" w:rsidRDefault="004A73A1" w:rsidP="0043671D">
      <w:pPr>
        <w:pStyle w:val="Default"/>
        <w:numPr>
          <w:ilvl w:val="0"/>
          <w:numId w:val="4"/>
        </w:numPr>
        <w:spacing w:after="51"/>
        <w:rPr>
          <w:rFonts w:ascii="Arial" w:hAnsi="Arial" w:cs="Arial"/>
        </w:rPr>
      </w:pPr>
      <w:r>
        <w:rPr>
          <w:rFonts w:ascii="Arial" w:hAnsi="Arial" w:cs="Arial"/>
        </w:rPr>
        <w:t xml:space="preserve">religion or belief; </w:t>
      </w:r>
    </w:p>
    <w:p w14:paraId="41C2F70E" w14:textId="77777777" w:rsidR="0043671D" w:rsidRPr="004A73A1" w:rsidRDefault="0043671D" w:rsidP="0043671D">
      <w:pPr>
        <w:pStyle w:val="Default"/>
        <w:numPr>
          <w:ilvl w:val="0"/>
          <w:numId w:val="4"/>
        </w:numPr>
        <w:spacing w:after="51"/>
        <w:rPr>
          <w:rFonts w:ascii="Arial" w:hAnsi="Arial" w:cs="Arial"/>
        </w:rPr>
      </w:pPr>
      <w:r w:rsidRPr="004A73A1">
        <w:rPr>
          <w:rFonts w:ascii="Arial" w:hAnsi="Arial" w:cs="Arial"/>
        </w:rPr>
        <w:t xml:space="preserve">sex; </w:t>
      </w:r>
    </w:p>
    <w:p w14:paraId="6F8CB8B6" w14:textId="77777777" w:rsidR="0043671D" w:rsidRPr="004A73A1" w:rsidRDefault="004A73A1" w:rsidP="004A73A1">
      <w:pPr>
        <w:pStyle w:val="Default"/>
        <w:numPr>
          <w:ilvl w:val="0"/>
          <w:numId w:val="4"/>
        </w:numPr>
        <w:rPr>
          <w:rFonts w:ascii="Arial" w:hAnsi="Arial" w:cs="Arial"/>
        </w:rPr>
      </w:pPr>
      <w:r>
        <w:rPr>
          <w:rFonts w:ascii="Arial" w:hAnsi="Arial" w:cs="Arial"/>
        </w:rPr>
        <w:t>sexual orientation.</w:t>
      </w:r>
    </w:p>
    <w:p w14:paraId="04971C27" w14:textId="77777777" w:rsidR="0043671D" w:rsidRPr="004A73A1" w:rsidRDefault="0043671D" w:rsidP="0043671D">
      <w:pPr>
        <w:pStyle w:val="Default"/>
        <w:rPr>
          <w:rFonts w:ascii="Arial" w:hAnsi="Arial" w:cs="Arial"/>
        </w:rPr>
      </w:pPr>
    </w:p>
    <w:p w14:paraId="341FA55D" w14:textId="77777777" w:rsidR="004A73A1" w:rsidRDefault="0043671D" w:rsidP="0043671D">
      <w:pPr>
        <w:pStyle w:val="Default"/>
        <w:rPr>
          <w:rFonts w:ascii="Arial" w:hAnsi="Arial" w:cs="Arial"/>
        </w:rPr>
      </w:pPr>
      <w:r w:rsidRPr="004A73A1">
        <w:rPr>
          <w:rFonts w:ascii="Arial" w:hAnsi="Arial" w:cs="Arial"/>
        </w:rPr>
        <w:t>All staff and volunteers must attend safeguarding and Prevent duty training as identified or</w:t>
      </w:r>
      <w:r w:rsidR="004A73A1">
        <w:rPr>
          <w:rFonts w:ascii="Arial" w:hAnsi="Arial" w:cs="Arial"/>
        </w:rPr>
        <w:t xml:space="preserve"> provided by your institution.  </w:t>
      </w:r>
    </w:p>
    <w:p w14:paraId="3D17A62B" w14:textId="77777777" w:rsidR="004A73A1" w:rsidRDefault="004A73A1" w:rsidP="0043671D">
      <w:pPr>
        <w:pStyle w:val="Default"/>
        <w:rPr>
          <w:rFonts w:ascii="Arial" w:hAnsi="Arial" w:cs="Arial"/>
        </w:rPr>
      </w:pPr>
    </w:p>
    <w:p w14:paraId="4F4EA11A" w14:textId="77777777" w:rsidR="004A73A1" w:rsidRDefault="0043671D" w:rsidP="0043671D">
      <w:pPr>
        <w:pStyle w:val="Default"/>
        <w:rPr>
          <w:rFonts w:ascii="Arial" w:hAnsi="Arial" w:cs="Arial"/>
        </w:rPr>
      </w:pPr>
      <w:r w:rsidRPr="004A73A1">
        <w:rPr>
          <w:rFonts w:ascii="Arial" w:hAnsi="Arial" w:cs="Arial"/>
        </w:rPr>
        <w:t xml:space="preserve">All staff and volunteers are expected to </w:t>
      </w:r>
      <w:proofErr w:type="gramStart"/>
      <w:r w:rsidRPr="004A73A1">
        <w:rPr>
          <w:rFonts w:ascii="Arial" w:hAnsi="Arial" w:cs="Arial"/>
        </w:rPr>
        <w:t>up hold</w:t>
      </w:r>
      <w:proofErr w:type="gramEnd"/>
      <w:r w:rsidRPr="004A73A1">
        <w:rPr>
          <w:rFonts w:ascii="Arial" w:hAnsi="Arial" w:cs="Arial"/>
        </w:rPr>
        <w:t xml:space="preserve"> the values embedded within the Equality Act 2010 at all times. </w:t>
      </w:r>
    </w:p>
    <w:p w14:paraId="1687485A" w14:textId="77777777" w:rsidR="004A73A1" w:rsidRDefault="004A73A1" w:rsidP="0043671D">
      <w:pPr>
        <w:pStyle w:val="Default"/>
        <w:rPr>
          <w:rFonts w:ascii="Arial" w:hAnsi="Arial" w:cs="Arial"/>
        </w:rPr>
      </w:pPr>
    </w:p>
    <w:p w14:paraId="5EEF595E" w14:textId="77777777" w:rsidR="004A73A1" w:rsidRDefault="0043671D" w:rsidP="0043671D">
      <w:pPr>
        <w:pStyle w:val="Default"/>
        <w:rPr>
          <w:rFonts w:ascii="Arial" w:hAnsi="Arial" w:cs="Arial"/>
        </w:rPr>
      </w:pPr>
      <w:r w:rsidRPr="004A73A1">
        <w:rPr>
          <w:rFonts w:ascii="Arial" w:hAnsi="Arial" w:cs="Arial"/>
        </w:rPr>
        <w:t xml:space="preserve">All staff and volunteers should use any relevant opportunities to promote the values </w:t>
      </w:r>
    </w:p>
    <w:p w14:paraId="1F445F97" w14:textId="77777777" w:rsidR="004A73A1" w:rsidRPr="004A73A1" w:rsidRDefault="004A73A1" w:rsidP="0043671D">
      <w:pPr>
        <w:pStyle w:val="Default"/>
        <w:rPr>
          <w:rFonts w:ascii="Arial" w:hAnsi="Arial" w:cs="Arial"/>
        </w:rPr>
      </w:pPr>
    </w:p>
    <w:p w14:paraId="1D13E1AC" w14:textId="77777777" w:rsidR="0043671D" w:rsidRDefault="0043671D" w:rsidP="0043671D">
      <w:pPr>
        <w:pStyle w:val="Default"/>
        <w:rPr>
          <w:rFonts w:ascii="Arial" w:hAnsi="Arial" w:cs="Arial"/>
        </w:rPr>
      </w:pPr>
      <w:r w:rsidRPr="004A73A1">
        <w:rPr>
          <w:rFonts w:ascii="Arial" w:hAnsi="Arial" w:cs="Arial"/>
        </w:rPr>
        <w:t xml:space="preserve">All staff and volunteers must report any safeguarding and Prevent concerns to </w:t>
      </w:r>
      <w:r w:rsidR="004A73A1">
        <w:rPr>
          <w:rFonts w:ascii="Arial" w:hAnsi="Arial" w:cs="Arial"/>
        </w:rPr>
        <w:t>the named staff responsible</w:t>
      </w:r>
      <w:r w:rsidR="00D71A9B">
        <w:rPr>
          <w:rFonts w:ascii="Arial" w:hAnsi="Arial" w:cs="Arial"/>
        </w:rPr>
        <w:t xml:space="preserve"> in their organisation</w:t>
      </w:r>
    </w:p>
    <w:p w14:paraId="1EC557B5" w14:textId="77777777" w:rsidR="004A73A1" w:rsidRPr="004A73A1" w:rsidRDefault="004A73A1" w:rsidP="0043671D">
      <w:pPr>
        <w:pStyle w:val="Default"/>
        <w:rPr>
          <w:rFonts w:ascii="Arial" w:hAnsi="Arial" w:cs="Arial"/>
        </w:rPr>
      </w:pPr>
    </w:p>
    <w:p w14:paraId="13C27487" w14:textId="77777777" w:rsidR="0043671D" w:rsidRDefault="0043671D" w:rsidP="0043671D">
      <w:pPr>
        <w:pStyle w:val="Default"/>
        <w:rPr>
          <w:rFonts w:ascii="Arial" w:hAnsi="Arial" w:cs="Arial"/>
        </w:rPr>
      </w:pPr>
      <w:r w:rsidRPr="004A73A1">
        <w:rPr>
          <w:rFonts w:ascii="Arial" w:hAnsi="Arial" w:cs="Arial"/>
        </w:rPr>
        <w:t xml:space="preserve">Always refer concerns to the appropriate Prevent (normally the safeguarding) team internally. </w:t>
      </w:r>
    </w:p>
    <w:p w14:paraId="25FD143E" w14:textId="77777777" w:rsidR="004A73A1" w:rsidRPr="004A73A1" w:rsidRDefault="004A73A1" w:rsidP="0043671D">
      <w:pPr>
        <w:pStyle w:val="Default"/>
        <w:rPr>
          <w:rFonts w:ascii="Arial" w:hAnsi="Arial" w:cs="Arial"/>
        </w:rPr>
      </w:pPr>
    </w:p>
    <w:p w14:paraId="78FE6703" w14:textId="77777777" w:rsidR="0043671D" w:rsidRPr="004A73A1" w:rsidRDefault="0043671D" w:rsidP="0043671D">
      <w:pPr>
        <w:pStyle w:val="Default"/>
        <w:rPr>
          <w:rFonts w:ascii="Arial" w:hAnsi="Arial" w:cs="Arial"/>
        </w:rPr>
      </w:pPr>
      <w:r w:rsidRPr="004A73A1">
        <w:rPr>
          <w:rFonts w:ascii="Arial" w:hAnsi="Arial" w:cs="Arial"/>
          <w:b/>
          <w:bCs/>
        </w:rPr>
        <w:t>As curriculum staff you will have regular d</w:t>
      </w:r>
      <w:r w:rsidR="004A73A1">
        <w:rPr>
          <w:rFonts w:ascii="Arial" w:hAnsi="Arial" w:cs="Arial"/>
          <w:b/>
          <w:bCs/>
        </w:rPr>
        <w:t>irect contact with your learners</w:t>
      </w:r>
      <w:r w:rsidRPr="004A73A1">
        <w:rPr>
          <w:rFonts w:ascii="Arial" w:hAnsi="Arial" w:cs="Arial"/>
          <w:b/>
          <w:bCs/>
        </w:rPr>
        <w:t xml:space="preserve"> and may get to know them well. You may witness activity and behaviour or receive information which other staff are not privy to. You should use your professional judgement to decide when concerns should be referred to the safeguarding team. If in doubt report your concerns. </w:t>
      </w:r>
    </w:p>
    <w:p w14:paraId="52C2CBC9" w14:textId="77777777" w:rsidR="00F65F8B" w:rsidRDefault="00F65F8B" w:rsidP="0043671D">
      <w:pPr>
        <w:pStyle w:val="Default"/>
        <w:rPr>
          <w:sz w:val="22"/>
          <w:szCs w:val="22"/>
        </w:rPr>
      </w:pPr>
    </w:p>
    <w:p w14:paraId="1610B4DD" w14:textId="77777777" w:rsidR="00F65F8B" w:rsidRDefault="00F65F8B" w:rsidP="0043671D">
      <w:pPr>
        <w:pStyle w:val="Default"/>
        <w:rPr>
          <w:sz w:val="22"/>
          <w:szCs w:val="22"/>
        </w:rPr>
      </w:pPr>
    </w:p>
    <w:p w14:paraId="19F749C5" w14:textId="77777777" w:rsidR="0043671D" w:rsidRPr="00F65F8B" w:rsidRDefault="0043671D" w:rsidP="0043671D">
      <w:pPr>
        <w:pStyle w:val="Default"/>
        <w:rPr>
          <w:rFonts w:ascii="Arial" w:hAnsi="Arial" w:cs="Arial"/>
        </w:rPr>
      </w:pPr>
      <w:r w:rsidRPr="00F65F8B">
        <w:rPr>
          <w:rFonts w:ascii="Arial" w:hAnsi="Arial" w:cs="Arial"/>
        </w:rPr>
        <w:t xml:space="preserve">Identification of concerns might include, although this list is not exhaustive: </w:t>
      </w:r>
    </w:p>
    <w:p w14:paraId="3ED5C8FB" w14:textId="77777777" w:rsidR="00F65F8B" w:rsidRPr="00F65F8B" w:rsidRDefault="00F65F8B" w:rsidP="0043671D">
      <w:pPr>
        <w:pStyle w:val="Default"/>
        <w:rPr>
          <w:rFonts w:ascii="Arial" w:hAnsi="Arial" w:cs="Arial"/>
        </w:rPr>
      </w:pPr>
    </w:p>
    <w:p w14:paraId="2A8C2ACA" w14:textId="77777777" w:rsidR="0043671D" w:rsidRPr="00F65F8B" w:rsidRDefault="0043671D" w:rsidP="00F65F8B">
      <w:pPr>
        <w:pStyle w:val="Default"/>
        <w:numPr>
          <w:ilvl w:val="0"/>
          <w:numId w:val="5"/>
        </w:numPr>
        <w:spacing w:after="49"/>
        <w:rPr>
          <w:rFonts w:ascii="Arial" w:hAnsi="Arial" w:cs="Arial"/>
        </w:rPr>
      </w:pPr>
      <w:r w:rsidRPr="00F65F8B">
        <w:rPr>
          <w:rFonts w:ascii="Arial" w:hAnsi="Arial" w:cs="Arial"/>
        </w:rPr>
        <w:t xml:space="preserve">Expression of views which are discriminately against protected groups or individuals </w:t>
      </w:r>
    </w:p>
    <w:p w14:paraId="5E52468C" w14:textId="77777777" w:rsidR="0043671D" w:rsidRPr="00F65F8B" w:rsidRDefault="0043671D" w:rsidP="00F65F8B">
      <w:pPr>
        <w:pStyle w:val="Default"/>
        <w:numPr>
          <w:ilvl w:val="0"/>
          <w:numId w:val="5"/>
        </w:numPr>
        <w:spacing w:after="49"/>
        <w:rPr>
          <w:rFonts w:ascii="Arial" w:hAnsi="Arial" w:cs="Arial"/>
        </w:rPr>
      </w:pPr>
      <w:r w:rsidRPr="00F65F8B">
        <w:rPr>
          <w:rFonts w:ascii="Arial" w:hAnsi="Arial" w:cs="Arial"/>
        </w:rPr>
        <w:lastRenderedPageBreak/>
        <w:t xml:space="preserve">Third party reports of concerns about behaviour e.g. plans to travel abroad or extremist activities </w:t>
      </w:r>
    </w:p>
    <w:p w14:paraId="1569476C" w14:textId="77777777" w:rsidR="0043671D" w:rsidRPr="00F65F8B" w:rsidRDefault="0043671D" w:rsidP="00F65F8B">
      <w:pPr>
        <w:pStyle w:val="Default"/>
        <w:numPr>
          <w:ilvl w:val="0"/>
          <w:numId w:val="5"/>
        </w:numPr>
        <w:spacing w:after="49"/>
        <w:rPr>
          <w:rFonts w:ascii="Arial" w:hAnsi="Arial" w:cs="Arial"/>
        </w:rPr>
      </w:pPr>
      <w:r w:rsidRPr="00F65F8B">
        <w:rPr>
          <w:rFonts w:ascii="Arial" w:hAnsi="Arial" w:cs="Arial"/>
        </w:rPr>
        <w:t xml:space="preserve">Evidence of discriminately treatment of other groups or individuals </w:t>
      </w:r>
    </w:p>
    <w:p w14:paraId="02E5B68E" w14:textId="77777777" w:rsidR="0043671D" w:rsidRPr="00F65F8B" w:rsidRDefault="0043671D" w:rsidP="00F65F8B">
      <w:pPr>
        <w:pStyle w:val="Default"/>
        <w:numPr>
          <w:ilvl w:val="0"/>
          <w:numId w:val="5"/>
        </w:numPr>
        <w:spacing w:after="49"/>
        <w:rPr>
          <w:rFonts w:ascii="Arial" w:hAnsi="Arial" w:cs="Arial"/>
        </w:rPr>
      </w:pPr>
      <w:r w:rsidRPr="00F65F8B">
        <w:rPr>
          <w:rFonts w:ascii="Arial" w:hAnsi="Arial" w:cs="Arial"/>
        </w:rPr>
        <w:t xml:space="preserve">Evidence of bullying behaviour or harassment </w:t>
      </w:r>
    </w:p>
    <w:p w14:paraId="41992187" w14:textId="77777777" w:rsidR="0043671D" w:rsidRPr="00F65F8B" w:rsidRDefault="0043671D" w:rsidP="00F65F8B">
      <w:pPr>
        <w:pStyle w:val="Default"/>
        <w:numPr>
          <w:ilvl w:val="0"/>
          <w:numId w:val="5"/>
        </w:numPr>
        <w:spacing w:after="49"/>
        <w:rPr>
          <w:rFonts w:ascii="Arial" w:hAnsi="Arial" w:cs="Arial"/>
        </w:rPr>
      </w:pPr>
      <w:r w:rsidRPr="00F65F8B">
        <w:rPr>
          <w:rFonts w:ascii="Arial" w:hAnsi="Arial" w:cs="Arial"/>
        </w:rPr>
        <w:t xml:space="preserve">Evidence of non-compliance with the providers expectations of behaviour </w:t>
      </w:r>
    </w:p>
    <w:p w14:paraId="2AA81DE0" w14:textId="77777777" w:rsidR="0043671D" w:rsidRPr="00F65F8B" w:rsidRDefault="0043671D" w:rsidP="00F65F8B">
      <w:pPr>
        <w:pStyle w:val="Default"/>
        <w:numPr>
          <w:ilvl w:val="0"/>
          <w:numId w:val="5"/>
        </w:numPr>
        <w:spacing w:after="49"/>
        <w:rPr>
          <w:rFonts w:ascii="Arial" w:hAnsi="Arial" w:cs="Arial"/>
        </w:rPr>
      </w:pPr>
      <w:r w:rsidRPr="00F65F8B">
        <w:rPr>
          <w:rFonts w:ascii="Arial" w:hAnsi="Arial" w:cs="Arial"/>
        </w:rPr>
        <w:t xml:space="preserve">Possessing, accessing extremist materials. </w:t>
      </w:r>
    </w:p>
    <w:p w14:paraId="0E8EDF16" w14:textId="77777777" w:rsidR="0043671D" w:rsidRPr="00F65F8B" w:rsidRDefault="0043671D" w:rsidP="00F65F8B">
      <w:pPr>
        <w:pStyle w:val="Default"/>
        <w:numPr>
          <w:ilvl w:val="0"/>
          <w:numId w:val="5"/>
        </w:numPr>
        <w:spacing w:after="49"/>
        <w:rPr>
          <w:rFonts w:ascii="Arial" w:hAnsi="Arial" w:cs="Arial"/>
        </w:rPr>
      </w:pPr>
      <w:r w:rsidRPr="00F65F8B">
        <w:rPr>
          <w:rFonts w:ascii="Arial" w:hAnsi="Arial" w:cs="Arial"/>
        </w:rPr>
        <w:t xml:space="preserve">Evidence of family concern about vulnerability to extremism </w:t>
      </w:r>
    </w:p>
    <w:p w14:paraId="1A111820" w14:textId="77777777" w:rsidR="0043671D" w:rsidRPr="00F65F8B" w:rsidRDefault="0043671D" w:rsidP="00F65F8B">
      <w:pPr>
        <w:pStyle w:val="Default"/>
        <w:numPr>
          <w:ilvl w:val="0"/>
          <w:numId w:val="5"/>
        </w:numPr>
        <w:spacing w:after="49"/>
        <w:rPr>
          <w:rFonts w:ascii="Arial" w:hAnsi="Arial" w:cs="Arial"/>
        </w:rPr>
      </w:pPr>
      <w:r w:rsidRPr="00F65F8B">
        <w:rPr>
          <w:rFonts w:ascii="Arial" w:hAnsi="Arial" w:cs="Arial"/>
        </w:rPr>
        <w:t xml:space="preserve">Expression of extremist views including on Facebook. </w:t>
      </w:r>
    </w:p>
    <w:p w14:paraId="1CD741E5" w14:textId="77777777" w:rsidR="0043671D" w:rsidRPr="00F65F8B" w:rsidRDefault="0043671D" w:rsidP="00F65F8B">
      <w:pPr>
        <w:pStyle w:val="Default"/>
        <w:numPr>
          <w:ilvl w:val="0"/>
          <w:numId w:val="5"/>
        </w:numPr>
        <w:spacing w:after="49"/>
        <w:rPr>
          <w:rFonts w:ascii="Arial" w:hAnsi="Arial" w:cs="Arial"/>
        </w:rPr>
      </w:pPr>
      <w:r w:rsidRPr="00F65F8B">
        <w:rPr>
          <w:rFonts w:ascii="Arial" w:hAnsi="Arial" w:cs="Arial"/>
        </w:rPr>
        <w:t xml:space="preserve">Use of extremist language </w:t>
      </w:r>
    </w:p>
    <w:p w14:paraId="09079F7F" w14:textId="77777777" w:rsidR="0043671D" w:rsidRPr="00F65F8B" w:rsidRDefault="0043671D" w:rsidP="00F65F8B">
      <w:pPr>
        <w:pStyle w:val="Default"/>
        <w:numPr>
          <w:ilvl w:val="0"/>
          <w:numId w:val="5"/>
        </w:numPr>
        <w:rPr>
          <w:rFonts w:ascii="Arial" w:hAnsi="Arial" w:cs="Arial"/>
        </w:rPr>
      </w:pPr>
      <w:r w:rsidRPr="00F65F8B">
        <w:rPr>
          <w:rFonts w:ascii="Arial" w:hAnsi="Arial" w:cs="Arial"/>
        </w:rPr>
        <w:t xml:space="preserve">Threats of violence </w:t>
      </w:r>
    </w:p>
    <w:p w14:paraId="047E928C" w14:textId="77777777" w:rsidR="0043671D" w:rsidRPr="00F65F8B" w:rsidRDefault="0043671D" w:rsidP="0043671D">
      <w:pPr>
        <w:pStyle w:val="Default"/>
        <w:rPr>
          <w:rFonts w:ascii="Arial" w:hAnsi="Arial" w:cs="Arial"/>
        </w:rPr>
      </w:pPr>
    </w:p>
    <w:p w14:paraId="06C8BC4F" w14:textId="77777777" w:rsidR="0043671D" w:rsidRDefault="0043671D" w:rsidP="0043671D">
      <w:pPr>
        <w:pStyle w:val="Default"/>
        <w:rPr>
          <w:rFonts w:ascii="Arial" w:hAnsi="Arial" w:cs="Arial"/>
          <w:b/>
          <w:bCs/>
        </w:rPr>
      </w:pPr>
      <w:r w:rsidRPr="00F65F8B">
        <w:rPr>
          <w:rFonts w:ascii="Arial" w:hAnsi="Arial" w:cs="Arial"/>
          <w:b/>
          <w:bCs/>
        </w:rPr>
        <w:t xml:space="preserve">If your professional experience gives you concerns about the behaviour of </w:t>
      </w:r>
      <w:proofErr w:type="gramStart"/>
      <w:r w:rsidRPr="00F65F8B">
        <w:rPr>
          <w:rFonts w:ascii="Arial" w:hAnsi="Arial" w:cs="Arial"/>
          <w:b/>
          <w:bCs/>
        </w:rPr>
        <w:t>individuals</w:t>
      </w:r>
      <w:proofErr w:type="gramEnd"/>
      <w:r w:rsidRPr="00F65F8B">
        <w:rPr>
          <w:rFonts w:ascii="Arial" w:hAnsi="Arial" w:cs="Arial"/>
          <w:b/>
          <w:bCs/>
        </w:rPr>
        <w:t xml:space="preserve"> then discuss this with a m</w:t>
      </w:r>
      <w:r w:rsidR="00F65F8B">
        <w:rPr>
          <w:rFonts w:ascii="Arial" w:hAnsi="Arial" w:cs="Arial"/>
          <w:b/>
          <w:bCs/>
        </w:rPr>
        <w:t>ember of the safeguarding team at your institution.</w:t>
      </w:r>
    </w:p>
    <w:p w14:paraId="5DECE60F" w14:textId="77777777" w:rsidR="00F65F8B" w:rsidRPr="00F65F8B" w:rsidRDefault="00F65F8B" w:rsidP="0043671D">
      <w:pPr>
        <w:pStyle w:val="Default"/>
        <w:rPr>
          <w:rFonts w:ascii="Arial" w:hAnsi="Arial" w:cs="Arial"/>
        </w:rPr>
      </w:pPr>
    </w:p>
    <w:p w14:paraId="6442B29A" w14:textId="77777777" w:rsidR="00F65F8B" w:rsidRDefault="0043671D" w:rsidP="0043671D">
      <w:pPr>
        <w:pStyle w:val="Default"/>
        <w:rPr>
          <w:rFonts w:ascii="Arial" w:hAnsi="Arial" w:cs="Arial"/>
          <w:b/>
          <w:bCs/>
        </w:rPr>
      </w:pPr>
      <w:r w:rsidRPr="00F65F8B">
        <w:rPr>
          <w:rFonts w:ascii="Arial" w:hAnsi="Arial" w:cs="Arial"/>
          <w:b/>
          <w:bCs/>
        </w:rPr>
        <w:t xml:space="preserve">For further information </w:t>
      </w:r>
      <w:r w:rsidR="004D3A20">
        <w:rPr>
          <w:rFonts w:ascii="Arial" w:hAnsi="Arial" w:cs="Arial"/>
          <w:b/>
          <w:bCs/>
        </w:rPr>
        <w:t xml:space="preserve">about the Prevent Duty </w:t>
      </w:r>
      <w:r w:rsidRPr="00F65F8B">
        <w:rPr>
          <w:rFonts w:ascii="Arial" w:hAnsi="Arial" w:cs="Arial"/>
          <w:b/>
          <w:bCs/>
        </w:rPr>
        <w:t>go to</w:t>
      </w:r>
      <w:r w:rsidR="00F65F8B">
        <w:rPr>
          <w:rFonts w:ascii="Arial" w:hAnsi="Arial" w:cs="Arial"/>
          <w:b/>
          <w:bCs/>
        </w:rPr>
        <w:t>:</w:t>
      </w:r>
    </w:p>
    <w:p w14:paraId="6DCAA006" w14:textId="77777777" w:rsidR="00F65F8B" w:rsidRDefault="00F65F8B" w:rsidP="0043671D">
      <w:pPr>
        <w:pStyle w:val="Default"/>
        <w:rPr>
          <w:rFonts w:ascii="Arial" w:hAnsi="Arial" w:cs="Arial"/>
          <w:b/>
          <w:bCs/>
        </w:rPr>
      </w:pPr>
    </w:p>
    <w:p w14:paraId="1169FD78" w14:textId="77777777" w:rsidR="0043671D" w:rsidRDefault="0043671D" w:rsidP="0043671D">
      <w:pPr>
        <w:pStyle w:val="Default"/>
        <w:rPr>
          <w:rFonts w:ascii="Arial" w:hAnsi="Arial" w:cs="Arial"/>
          <w:b/>
          <w:bCs/>
        </w:rPr>
      </w:pPr>
      <w:r w:rsidRPr="00F65F8B">
        <w:rPr>
          <w:rFonts w:ascii="Arial" w:hAnsi="Arial" w:cs="Arial"/>
          <w:b/>
          <w:bCs/>
        </w:rPr>
        <w:t xml:space="preserve">Education and Training Foundation Prevent website: </w:t>
      </w:r>
    </w:p>
    <w:p w14:paraId="2A2D9EAA" w14:textId="77777777" w:rsidR="00F65F8B" w:rsidRDefault="00F65F8B" w:rsidP="0043671D">
      <w:pPr>
        <w:pStyle w:val="Default"/>
        <w:rPr>
          <w:rFonts w:ascii="Arial" w:hAnsi="Arial" w:cs="Arial"/>
          <w:b/>
          <w:bCs/>
        </w:rPr>
      </w:pPr>
    </w:p>
    <w:p w14:paraId="332CB0D5" w14:textId="77777777" w:rsidR="00F65F8B" w:rsidRPr="00F65F8B" w:rsidRDefault="004D1170" w:rsidP="0043671D">
      <w:pPr>
        <w:pStyle w:val="Default"/>
        <w:rPr>
          <w:rFonts w:ascii="Arial" w:hAnsi="Arial" w:cs="Arial"/>
          <w:b/>
          <w:color w:val="auto"/>
        </w:rPr>
      </w:pPr>
      <w:hyperlink r:id="rId10" w:history="1">
        <w:r w:rsidR="00F65F8B" w:rsidRPr="00F65F8B">
          <w:rPr>
            <w:rStyle w:val="Hyperlink"/>
            <w:rFonts w:ascii="Arial" w:hAnsi="Arial" w:cs="Arial"/>
            <w:b/>
            <w:color w:val="auto"/>
          </w:rPr>
          <w:t>http://www3.hants.gov.uk/hampshire-learning/hl-providers/safe-guarding.htm</w:t>
        </w:r>
      </w:hyperlink>
    </w:p>
    <w:p w14:paraId="5488A362" w14:textId="77777777" w:rsidR="00F65F8B" w:rsidRPr="00F65F8B" w:rsidRDefault="00F65F8B" w:rsidP="0043671D">
      <w:pPr>
        <w:pStyle w:val="Default"/>
        <w:rPr>
          <w:rFonts w:ascii="Arial" w:hAnsi="Arial" w:cs="Arial"/>
        </w:rPr>
      </w:pPr>
    </w:p>
    <w:p w14:paraId="18F0D5CC" w14:textId="77777777" w:rsidR="0043671D" w:rsidRDefault="004D1170" w:rsidP="0043671D">
      <w:pPr>
        <w:spacing w:after="0" w:line="240" w:lineRule="auto"/>
        <w:rPr>
          <w:rFonts w:ascii="Arial" w:hAnsi="Arial" w:cs="Arial"/>
          <w:b/>
          <w:bCs/>
          <w:sz w:val="24"/>
          <w:szCs w:val="24"/>
        </w:rPr>
      </w:pPr>
      <w:hyperlink r:id="rId11" w:history="1">
        <w:r w:rsidR="00F65F8B" w:rsidRPr="000B2A20">
          <w:rPr>
            <w:rStyle w:val="Hyperlink"/>
            <w:rFonts w:ascii="Arial" w:hAnsi="Arial" w:cs="Arial"/>
            <w:b/>
            <w:bCs/>
            <w:sz w:val="24"/>
            <w:szCs w:val="24"/>
          </w:rPr>
          <w:t>http://www.preventforfeandtraining.org.uk</w:t>
        </w:r>
      </w:hyperlink>
    </w:p>
    <w:p w14:paraId="6A46BBDD" w14:textId="77777777" w:rsidR="00F65F8B" w:rsidRDefault="00F65F8B" w:rsidP="0043671D">
      <w:pPr>
        <w:spacing w:after="0" w:line="240" w:lineRule="auto"/>
        <w:rPr>
          <w:rFonts w:ascii="Arial" w:hAnsi="Arial" w:cs="Arial"/>
          <w:b/>
          <w:bCs/>
          <w:sz w:val="24"/>
          <w:szCs w:val="24"/>
        </w:rPr>
      </w:pPr>
    </w:p>
    <w:p w14:paraId="36A1F570" w14:textId="77777777" w:rsidR="00F65F8B" w:rsidRDefault="00F65F8B" w:rsidP="0043671D">
      <w:pPr>
        <w:spacing w:after="0" w:line="240" w:lineRule="auto"/>
        <w:rPr>
          <w:rFonts w:ascii="Arial" w:hAnsi="Arial" w:cs="Arial"/>
          <w:b/>
          <w:bCs/>
          <w:sz w:val="24"/>
          <w:szCs w:val="24"/>
        </w:rPr>
      </w:pPr>
    </w:p>
    <w:p w14:paraId="7E518F98" w14:textId="77777777" w:rsidR="004D3A20" w:rsidRDefault="004D3A20" w:rsidP="0043671D">
      <w:pPr>
        <w:spacing w:after="0" w:line="240" w:lineRule="auto"/>
        <w:rPr>
          <w:rFonts w:ascii="Arial" w:hAnsi="Arial" w:cs="Arial"/>
          <w:b/>
          <w:bCs/>
          <w:sz w:val="24"/>
          <w:szCs w:val="24"/>
        </w:rPr>
      </w:pPr>
      <w:r>
        <w:rPr>
          <w:rFonts w:ascii="Arial" w:hAnsi="Arial" w:cs="Arial"/>
          <w:b/>
          <w:bCs/>
          <w:sz w:val="24"/>
          <w:szCs w:val="24"/>
        </w:rPr>
        <w:t>Additional resources for tutors can be found on our Virtual Learning Environment</w:t>
      </w:r>
    </w:p>
    <w:p w14:paraId="19FEA61E" w14:textId="77777777" w:rsidR="004D3A20" w:rsidRDefault="004D3A20" w:rsidP="0043671D">
      <w:pPr>
        <w:spacing w:after="0" w:line="240" w:lineRule="auto"/>
      </w:pPr>
    </w:p>
    <w:p w14:paraId="593795F4" w14:textId="77777777" w:rsidR="004D3A20" w:rsidRDefault="004D1170" w:rsidP="0043671D">
      <w:pPr>
        <w:spacing w:after="0" w:line="240" w:lineRule="auto"/>
        <w:rPr>
          <w:rFonts w:ascii="Arial" w:hAnsi="Arial" w:cs="Arial"/>
          <w:b/>
          <w:bCs/>
          <w:sz w:val="24"/>
          <w:szCs w:val="24"/>
        </w:rPr>
      </w:pPr>
      <w:hyperlink r:id="rId12" w:history="1">
        <w:r w:rsidR="00A61521" w:rsidRPr="006074A1">
          <w:rPr>
            <w:rStyle w:val="Hyperlink"/>
            <w:rFonts w:ascii="Arial" w:hAnsi="Arial" w:cs="Arial"/>
            <w:b/>
            <w:bCs/>
            <w:sz w:val="24"/>
            <w:szCs w:val="24"/>
          </w:rPr>
          <w:t>http://www.hampshirefutures.co.uk</w:t>
        </w:r>
      </w:hyperlink>
    </w:p>
    <w:p w14:paraId="44808F4D" w14:textId="77777777" w:rsidR="00A61521" w:rsidRDefault="00A61521" w:rsidP="0043671D">
      <w:pPr>
        <w:spacing w:after="0" w:line="240" w:lineRule="auto"/>
        <w:rPr>
          <w:rFonts w:ascii="Arial" w:hAnsi="Arial" w:cs="Arial"/>
          <w:b/>
          <w:bCs/>
          <w:sz w:val="24"/>
          <w:szCs w:val="24"/>
        </w:rPr>
      </w:pPr>
    </w:p>
    <w:p w14:paraId="130658C3" w14:textId="77777777" w:rsidR="004D3A20" w:rsidRDefault="004D3A20" w:rsidP="0043671D">
      <w:pPr>
        <w:spacing w:after="0" w:line="240" w:lineRule="auto"/>
        <w:rPr>
          <w:rFonts w:ascii="Arial" w:hAnsi="Arial" w:cs="Arial"/>
          <w:b/>
          <w:bCs/>
          <w:sz w:val="24"/>
          <w:szCs w:val="24"/>
        </w:rPr>
      </w:pPr>
    </w:p>
    <w:p w14:paraId="7587F7DE" w14:textId="77777777" w:rsidR="00F65F8B" w:rsidRDefault="00F65F8B" w:rsidP="0043671D">
      <w:pPr>
        <w:spacing w:after="0" w:line="240" w:lineRule="auto"/>
        <w:rPr>
          <w:rFonts w:ascii="Arial" w:hAnsi="Arial" w:cs="Arial"/>
          <w:b/>
          <w:bCs/>
          <w:sz w:val="24"/>
          <w:szCs w:val="24"/>
        </w:rPr>
      </w:pPr>
    </w:p>
    <w:p w14:paraId="7C3D0757" w14:textId="77777777" w:rsidR="00F65F8B" w:rsidRDefault="00F65F8B" w:rsidP="0043671D">
      <w:pPr>
        <w:spacing w:after="0" w:line="240" w:lineRule="auto"/>
        <w:rPr>
          <w:rFonts w:ascii="Arial" w:hAnsi="Arial" w:cs="Arial"/>
          <w:b/>
          <w:bCs/>
          <w:sz w:val="24"/>
          <w:szCs w:val="24"/>
        </w:rPr>
      </w:pPr>
    </w:p>
    <w:p w14:paraId="4C4F9302" w14:textId="77777777" w:rsidR="00F65F8B" w:rsidRDefault="00F65F8B" w:rsidP="0043671D">
      <w:pPr>
        <w:spacing w:after="0" w:line="240" w:lineRule="auto"/>
        <w:rPr>
          <w:rFonts w:ascii="Arial" w:hAnsi="Arial" w:cs="Arial"/>
          <w:b/>
          <w:bCs/>
          <w:sz w:val="24"/>
          <w:szCs w:val="24"/>
        </w:rPr>
      </w:pPr>
    </w:p>
    <w:p w14:paraId="23C79E0D" w14:textId="77777777" w:rsidR="00F65F8B" w:rsidRDefault="00F65F8B" w:rsidP="0043671D">
      <w:pPr>
        <w:spacing w:after="0" w:line="240" w:lineRule="auto"/>
        <w:rPr>
          <w:rFonts w:ascii="Arial" w:hAnsi="Arial" w:cs="Arial"/>
          <w:b/>
          <w:bCs/>
          <w:sz w:val="24"/>
          <w:szCs w:val="24"/>
        </w:rPr>
      </w:pPr>
    </w:p>
    <w:p w14:paraId="3C0728E6" w14:textId="77777777" w:rsidR="00F65F8B" w:rsidRDefault="00F65F8B" w:rsidP="0043671D">
      <w:pPr>
        <w:spacing w:after="0" w:line="240" w:lineRule="auto"/>
        <w:rPr>
          <w:rFonts w:ascii="Arial" w:hAnsi="Arial" w:cs="Arial"/>
          <w:b/>
          <w:bCs/>
          <w:sz w:val="24"/>
          <w:szCs w:val="24"/>
        </w:rPr>
      </w:pPr>
    </w:p>
    <w:p w14:paraId="79B8C0AA" w14:textId="77777777" w:rsidR="00F65F8B" w:rsidRDefault="00F65F8B" w:rsidP="0043671D">
      <w:pPr>
        <w:spacing w:after="0" w:line="240" w:lineRule="auto"/>
        <w:rPr>
          <w:rFonts w:ascii="Arial" w:hAnsi="Arial" w:cs="Arial"/>
          <w:b/>
          <w:bCs/>
          <w:sz w:val="24"/>
          <w:szCs w:val="24"/>
        </w:rPr>
      </w:pPr>
    </w:p>
    <w:p w14:paraId="3FC4340B" w14:textId="77777777" w:rsidR="00F65F8B" w:rsidRDefault="00F65F8B" w:rsidP="0043671D">
      <w:pPr>
        <w:spacing w:after="0" w:line="240" w:lineRule="auto"/>
        <w:rPr>
          <w:rFonts w:ascii="Arial" w:hAnsi="Arial" w:cs="Arial"/>
          <w:b/>
          <w:bCs/>
          <w:sz w:val="24"/>
          <w:szCs w:val="24"/>
        </w:rPr>
      </w:pPr>
    </w:p>
    <w:p w14:paraId="650D4E41" w14:textId="77777777" w:rsidR="00F65F8B" w:rsidRDefault="00F65F8B" w:rsidP="0043671D">
      <w:pPr>
        <w:spacing w:after="0" w:line="240" w:lineRule="auto"/>
        <w:rPr>
          <w:rFonts w:ascii="Arial" w:hAnsi="Arial" w:cs="Arial"/>
          <w:b/>
          <w:bCs/>
          <w:sz w:val="24"/>
          <w:szCs w:val="24"/>
        </w:rPr>
      </w:pPr>
    </w:p>
    <w:p w14:paraId="4A7FFFA9" w14:textId="77777777" w:rsidR="00F65F8B" w:rsidRDefault="00F65F8B" w:rsidP="0043671D">
      <w:pPr>
        <w:spacing w:after="0" w:line="240" w:lineRule="auto"/>
        <w:rPr>
          <w:rFonts w:ascii="Arial" w:hAnsi="Arial" w:cs="Arial"/>
          <w:b/>
          <w:bCs/>
          <w:sz w:val="24"/>
          <w:szCs w:val="24"/>
        </w:rPr>
      </w:pPr>
    </w:p>
    <w:p w14:paraId="2B7FCD63" w14:textId="77777777" w:rsidR="002E141C" w:rsidRDefault="002E141C" w:rsidP="005E747E"/>
    <w:sectPr w:rsidR="002E141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FA8E5" w14:textId="77777777" w:rsidR="008551EC" w:rsidRDefault="008551EC" w:rsidP="004A73A1">
      <w:pPr>
        <w:spacing w:after="0" w:line="240" w:lineRule="auto"/>
      </w:pPr>
      <w:r>
        <w:separator/>
      </w:r>
    </w:p>
  </w:endnote>
  <w:endnote w:type="continuationSeparator" w:id="0">
    <w:p w14:paraId="0FEF0F25" w14:textId="77777777" w:rsidR="008551EC" w:rsidRDefault="008551EC" w:rsidP="004A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721A" w14:textId="77777777" w:rsidR="004A73A1" w:rsidRDefault="004A73A1">
    <w:pPr>
      <w:pStyle w:val="Footer"/>
    </w:pPr>
  </w:p>
  <w:p w14:paraId="41751E58" w14:textId="27CDA811" w:rsidR="004A73A1" w:rsidRDefault="004A7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E804B" w14:textId="77777777" w:rsidR="008551EC" w:rsidRDefault="008551EC" w:rsidP="004A73A1">
      <w:pPr>
        <w:spacing w:after="0" w:line="240" w:lineRule="auto"/>
      </w:pPr>
      <w:r>
        <w:separator/>
      </w:r>
    </w:p>
  </w:footnote>
  <w:footnote w:type="continuationSeparator" w:id="0">
    <w:p w14:paraId="4ABC8AF0" w14:textId="77777777" w:rsidR="008551EC" w:rsidRDefault="008551EC" w:rsidP="004A7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1E66" w14:textId="6E431652" w:rsidR="004A73A1" w:rsidRDefault="00BF53B3">
    <w:pPr>
      <w:pStyle w:val="Header"/>
    </w:pPr>
    <w:r>
      <w:rPr>
        <w:noProof/>
      </w:rPr>
      <w:drawing>
        <wp:anchor distT="0" distB="0" distL="114300" distR="114300" simplePos="0" relativeHeight="251659264" behindDoc="1" locked="0" layoutInCell="1" allowOverlap="1" wp14:anchorId="1EBC4C7D" wp14:editId="69DF6E4E">
          <wp:simplePos x="0" y="0"/>
          <wp:positionH relativeFrom="column">
            <wp:posOffset>3676650</wp:posOffset>
          </wp:positionH>
          <wp:positionV relativeFrom="paragraph">
            <wp:posOffset>-324485</wp:posOffset>
          </wp:positionV>
          <wp:extent cx="2809875" cy="848360"/>
          <wp:effectExtent l="0" t="0" r="9525" b="8890"/>
          <wp:wrapTight wrapText="bothSides">
            <wp:wrapPolygon edited="0">
              <wp:start x="0" y="0"/>
              <wp:lineTo x="0" y="21341"/>
              <wp:lineTo x="21527" y="21341"/>
              <wp:lineTo x="215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848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02D25"/>
    <w:multiLevelType w:val="hybridMultilevel"/>
    <w:tmpl w:val="3978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A2FC6"/>
    <w:multiLevelType w:val="hybridMultilevel"/>
    <w:tmpl w:val="E2A8F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5936FA"/>
    <w:multiLevelType w:val="hybridMultilevel"/>
    <w:tmpl w:val="3310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525210"/>
    <w:multiLevelType w:val="hybridMultilevel"/>
    <w:tmpl w:val="9430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47E"/>
    <w:rsid w:val="00005A5F"/>
    <w:rsid w:val="0001182A"/>
    <w:rsid w:val="00015752"/>
    <w:rsid w:val="00057550"/>
    <w:rsid w:val="000E57A9"/>
    <w:rsid w:val="001228AB"/>
    <w:rsid w:val="001866F0"/>
    <w:rsid w:val="001A6E6F"/>
    <w:rsid w:val="001F321C"/>
    <w:rsid w:val="001F3632"/>
    <w:rsid w:val="0021375F"/>
    <w:rsid w:val="002350F0"/>
    <w:rsid w:val="002717C6"/>
    <w:rsid w:val="00286747"/>
    <w:rsid w:val="00287790"/>
    <w:rsid w:val="00287C17"/>
    <w:rsid w:val="002963A9"/>
    <w:rsid w:val="002D79EC"/>
    <w:rsid w:val="002E141C"/>
    <w:rsid w:val="003320FD"/>
    <w:rsid w:val="00341B07"/>
    <w:rsid w:val="00356F5F"/>
    <w:rsid w:val="00394179"/>
    <w:rsid w:val="003C779E"/>
    <w:rsid w:val="003E29FB"/>
    <w:rsid w:val="003E4EDA"/>
    <w:rsid w:val="003F73F9"/>
    <w:rsid w:val="0043671D"/>
    <w:rsid w:val="004907C3"/>
    <w:rsid w:val="00496C78"/>
    <w:rsid w:val="004A73A1"/>
    <w:rsid w:val="004B0F3A"/>
    <w:rsid w:val="004C06F8"/>
    <w:rsid w:val="004D1170"/>
    <w:rsid w:val="004D3A20"/>
    <w:rsid w:val="005438D7"/>
    <w:rsid w:val="005A3553"/>
    <w:rsid w:val="005D2D40"/>
    <w:rsid w:val="005E747E"/>
    <w:rsid w:val="0063294F"/>
    <w:rsid w:val="00687704"/>
    <w:rsid w:val="006B55AE"/>
    <w:rsid w:val="006D5334"/>
    <w:rsid w:val="00757D49"/>
    <w:rsid w:val="00791163"/>
    <w:rsid w:val="007A2854"/>
    <w:rsid w:val="007B625C"/>
    <w:rsid w:val="007D3FF1"/>
    <w:rsid w:val="007F2CD2"/>
    <w:rsid w:val="008345D6"/>
    <w:rsid w:val="00853515"/>
    <w:rsid w:val="00854578"/>
    <w:rsid w:val="008551EC"/>
    <w:rsid w:val="008604A0"/>
    <w:rsid w:val="008B3C26"/>
    <w:rsid w:val="008D733D"/>
    <w:rsid w:val="0090294F"/>
    <w:rsid w:val="0093337F"/>
    <w:rsid w:val="009642D9"/>
    <w:rsid w:val="00982CD5"/>
    <w:rsid w:val="00982E4E"/>
    <w:rsid w:val="00987862"/>
    <w:rsid w:val="009A1F7C"/>
    <w:rsid w:val="009A7127"/>
    <w:rsid w:val="009C5BC4"/>
    <w:rsid w:val="009C7B60"/>
    <w:rsid w:val="00A41725"/>
    <w:rsid w:val="00A61521"/>
    <w:rsid w:val="00A76547"/>
    <w:rsid w:val="00AA648A"/>
    <w:rsid w:val="00AA7F1F"/>
    <w:rsid w:val="00AB3137"/>
    <w:rsid w:val="00AC3AF6"/>
    <w:rsid w:val="00B43E31"/>
    <w:rsid w:val="00B55735"/>
    <w:rsid w:val="00B75858"/>
    <w:rsid w:val="00B95CA2"/>
    <w:rsid w:val="00BA2C08"/>
    <w:rsid w:val="00BA7D5E"/>
    <w:rsid w:val="00BE78CA"/>
    <w:rsid w:val="00BF53B3"/>
    <w:rsid w:val="00C037B1"/>
    <w:rsid w:val="00C4507E"/>
    <w:rsid w:val="00C645CE"/>
    <w:rsid w:val="00C70E6E"/>
    <w:rsid w:val="00CF7B4A"/>
    <w:rsid w:val="00D0038A"/>
    <w:rsid w:val="00D02CE5"/>
    <w:rsid w:val="00D03560"/>
    <w:rsid w:val="00D05A1B"/>
    <w:rsid w:val="00D71A9B"/>
    <w:rsid w:val="00D8600B"/>
    <w:rsid w:val="00DE0161"/>
    <w:rsid w:val="00DF0997"/>
    <w:rsid w:val="00DF5DAB"/>
    <w:rsid w:val="00E161DC"/>
    <w:rsid w:val="00E244FD"/>
    <w:rsid w:val="00E25B0F"/>
    <w:rsid w:val="00EC6424"/>
    <w:rsid w:val="00ED584D"/>
    <w:rsid w:val="00F048AC"/>
    <w:rsid w:val="00F30FD6"/>
    <w:rsid w:val="00F42FD9"/>
    <w:rsid w:val="00F615E1"/>
    <w:rsid w:val="00F65053"/>
    <w:rsid w:val="00F65F8B"/>
    <w:rsid w:val="00FB1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F5F37E9"/>
  <w15:docId w15:val="{375AE898-F634-437A-A161-BD0F2761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A1B"/>
    <w:pPr>
      <w:spacing w:after="0" w:line="240" w:lineRule="auto"/>
      <w:ind w:left="720"/>
      <w:contextualSpacing/>
    </w:pPr>
    <w:rPr>
      <w:rFonts w:ascii="Calibri" w:hAnsi="Calibri" w:cs="Times New Roman"/>
    </w:rPr>
  </w:style>
  <w:style w:type="paragraph" w:customStyle="1" w:styleId="Bulletsspaced">
    <w:name w:val="Bullets (spaced)"/>
    <w:basedOn w:val="Normal"/>
    <w:autoRedefine/>
    <w:rsid w:val="00D05A1B"/>
    <w:pPr>
      <w:numPr>
        <w:numId w:val="3"/>
      </w:numPr>
      <w:tabs>
        <w:tab w:val="clear" w:pos="1080"/>
        <w:tab w:val="left" w:pos="567"/>
      </w:tabs>
      <w:spacing w:before="120" w:after="0" w:line="240" w:lineRule="auto"/>
      <w:ind w:left="924" w:hanging="357"/>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ormal"/>
    <w:rsid w:val="00D05A1B"/>
    <w:pPr>
      <w:spacing w:after="240"/>
    </w:pPr>
  </w:style>
  <w:style w:type="paragraph" w:customStyle="1" w:styleId="Default">
    <w:name w:val="Default"/>
    <w:rsid w:val="0043671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A7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3A1"/>
  </w:style>
  <w:style w:type="paragraph" w:styleId="Footer">
    <w:name w:val="footer"/>
    <w:basedOn w:val="Normal"/>
    <w:link w:val="FooterChar"/>
    <w:uiPriority w:val="99"/>
    <w:unhideWhenUsed/>
    <w:rsid w:val="004A7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3A1"/>
  </w:style>
  <w:style w:type="paragraph" w:styleId="BalloonText">
    <w:name w:val="Balloon Text"/>
    <w:basedOn w:val="Normal"/>
    <w:link w:val="BalloonTextChar"/>
    <w:uiPriority w:val="99"/>
    <w:semiHidden/>
    <w:unhideWhenUsed/>
    <w:rsid w:val="004A7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3A1"/>
    <w:rPr>
      <w:rFonts w:ascii="Tahoma" w:hAnsi="Tahoma" w:cs="Tahoma"/>
      <w:sz w:val="16"/>
      <w:szCs w:val="16"/>
    </w:rPr>
  </w:style>
  <w:style w:type="character" w:styleId="Hyperlink">
    <w:name w:val="Hyperlink"/>
    <w:basedOn w:val="DefaultParagraphFont"/>
    <w:uiPriority w:val="99"/>
    <w:unhideWhenUsed/>
    <w:rsid w:val="00F65F8B"/>
    <w:rPr>
      <w:color w:val="0000FF" w:themeColor="hyperlink"/>
      <w:u w:val="single"/>
    </w:rPr>
  </w:style>
  <w:style w:type="character" w:styleId="FollowedHyperlink">
    <w:name w:val="FollowedHyperlink"/>
    <w:basedOn w:val="DefaultParagraphFont"/>
    <w:uiPriority w:val="99"/>
    <w:semiHidden/>
    <w:unhideWhenUsed/>
    <w:rsid w:val="004D3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7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ampshirefuture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eventforfeandtraining.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hants.gov.uk/hampshire-learning/hl-providers/safe-guarding.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0" ma:contentTypeDescription="Create a new document." ma:contentTypeScope="" ma:versionID="d1be3b576c51f4847e6f99a4d47423da">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afde82a867efae8ca1a685a1c9dd0495"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29338-7ADA-42DB-9DF0-F0336822A2B0}">
  <ds:schemaRefs>
    <ds:schemaRef ds:uri="http://schemas.microsoft.com/sharepoint/v3/contenttype/forms"/>
  </ds:schemaRefs>
</ds:datastoreItem>
</file>

<file path=customXml/itemProps2.xml><?xml version="1.0" encoding="utf-8"?>
<ds:datastoreItem xmlns:ds="http://schemas.openxmlformats.org/officeDocument/2006/customXml" ds:itemID="{C4F42059-0A07-4E2D-B70B-1D1AF725347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c9f295-6866-40ba-9ed9-513ce23f1344"/>
    <ds:schemaRef ds:uri="7877a85d-1b44-49b4-b533-86f3b630674e"/>
    <ds:schemaRef ds:uri="http://www.w3.org/XML/1998/namespace"/>
    <ds:schemaRef ds:uri="http://purl.org/dc/dcmitype/"/>
  </ds:schemaRefs>
</ds:datastoreItem>
</file>

<file path=customXml/itemProps3.xml><?xml version="1.0" encoding="utf-8"?>
<ds:datastoreItem xmlns:ds="http://schemas.openxmlformats.org/officeDocument/2006/customXml" ds:itemID="{23291049-0D87-4445-8F49-44C5D628C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Achieves Prevent Duty</dc:title>
  <dc:subject/>
  <dc:creator>rhlialjg</dc:creator>
  <cp:keywords/>
  <dc:description/>
  <cp:lastModifiedBy>Flack, Katharine</cp:lastModifiedBy>
  <cp:revision>2</cp:revision>
  <cp:lastPrinted>2016-09-28T07:39:00Z</cp:lastPrinted>
  <dcterms:created xsi:type="dcterms:W3CDTF">2020-01-24T13:54:00Z</dcterms:created>
  <dcterms:modified xsi:type="dcterms:W3CDTF">2020-01-24T13:54:00Z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