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E725A" w14:textId="77777777" w:rsidR="00C32F0B" w:rsidRPr="00934BCB" w:rsidRDefault="008D2B5F" w:rsidP="00244F2D">
      <w:pPr>
        <w:spacing w:after="0" w:line="240" w:lineRule="auto"/>
        <w:ind w:right="-1039"/>
        <w:rPr>
          <w:rFonts w:cs="Arial"/>
          <w:b/>
          <w:bCs/>
          <w:sz w:val="24"/>
          <w:szCs w:val="24"/>
        </w:rPr>
      </w:pPr>
      <w:r w:rsidRPr="00934BCB">
        <w:rPr>
          <w:rFonts w:cs="Arial"/>
          <w:b/>
          <w:bCs/>
          <w:sz w:val="24"/>
          <w:szCs w:val="24"/>
        </w:rPr>
        <w:t>Hampshire Achieves</w:t>
      </w:r>
      <w:r w:rsidR="00112483" w:rsidRPr="00934BCB">
        <w:rPr>
          <w:rFonts w:cs="Arial"/>
          <w:b/>
          <w:bCs/>
          <w:sz w:val="24"/>
          <w:szCs w:val="24"/>
        </w:rPr>
        <w:t xml:space="preserve"> </w:t>
      </w:r>
      <w:r w:rsidR="006C49DD" w:rsidRPr="00934BCB">
        <w:rPr>
          <w:rFonts w:cs="Arial"/>
          <w:b/>
          <w:bCs/>
          <w:sz w:val="24"/>
          <w:szCs w:val="24"/>
        </w:rPr>
        <w:t>Professional Boundaries</w:t>
      </w:r>
    </w:p>
    <w:p w14:paraId="5F759345" w14:textId="4C159DFE" w:rsidR="006C49DD" w:rsidRPr="00C32F0B" w:rsidRDefault="006C49DD" w:rsidP="00C32F0B">
      <w:pPr>
        <w:spacing w:after="0" w:line="240" w:lineRule="auto"/>
        <w:rPr>
          <w:rFonts w:cs="Arial"/>
          <w:sz w:val="24"/>
          <w:szCs w:val="24"/>
        </w:rPr>
      </w:pPr>
    </w:p>
    <w:p w14:paraId="605D0952" w14:textId="5A884F13" w:rsidR="00FB5810" w:rsidRPr="00BB6AA4" w:rsidRDefault="00497BAA" w:rsidP="00FB5810">
      <w:pPr>
        <w:spacing w:after="0" w:line="240" w:lineRule="auto"/>
        <w:rPr>
          <w:rFonts w:cs="Arial"/>
          <w:sz w:val="24"/>
          <w:szCs w:val="24"/>
        </w:rPr>
      </w:pPr>
      <w:r w:rsidRPr="00BB6AA4">
        <w:rPr>
          <w:rFonts w:cs="Arial"/>
          <w:sz w:val="24"/>
          <w:szCs w:val="24"/>
        </w:rPr>
        <w:t>As employees of the County Council the corporate policies and procedures provide</w:t>
      </w:r>
      <w:r w:rsidR="006C4926" w:rsidRPr="00BB6AA4">
        <w:rPr>
          <w:rFonts w:cs="Arial"/>
          <w:sz w:val="24"/>
          <w:szCs w:val="24"/>
        </w:rPr>
        <w:t xml:space="preserve"> </w:t>
      </w:r>
      <w:r w:rsidRPr="00BB6AA4">
        <w:rPr>
          <w:rFonts w:cs="Arial"/>
          <w:sz w:val="24"/>
          <w:szCs w:val="24"/>
        </w:rPr>
        <w:t xml:space="preserve">clear guidance for all staff to adhere to for all aspects of their work. </w:t>
      </w:r>
      <w:r w:rsidR="00130746" w:rsidRPr="00BB6AA4">
        <w:rPr>
          <w:rFonts w:cs="Arial"/>
          <w:sz w:val="24"/>
          <w:szCs w:val="24"/>
        </w:rPr>
        <w:t xml:space="preserve">In addition, as </w:t>
      </w:r>
      <w:r w:rsidR="0058556A" w:rsidRPr="00BB6AA4">
        <w:rPr>
          <w:rFonts w:cs="Arial"/>
          <w:sz w:val="24"/>
          <w:szCs w:val="24"/>
        </w:rPr>
        <w:t>l</w:t>
      </w:r>
      <w:r w:rsidR="00111A9F" w:rsidRPr="00BB6AA4">
        <w:rPr>
          <w:rFonts w:cs="Arial"/>
          <w:sz w:val="24"/>
          <w:szCs w:val="24"/>
        </w:rPr>
        <w:t xml:space="preserve">ocal government </w:t>
      </w:r>
      <w:r w:rsidR="00111A9F" w:rsidRPr="00D3400D">
        <w:rPr>
          <w:rFonts w:cs="Arial"/>
          <w:sz w:val="24"/>
          <w:szCs w:val="24"/>
        </w:rPr>
        <w:t xml:space="preserve">employees </w:t>
      </w:r>
      <w:r w:rsidR="0058556A" w:rsidRPr="00D3400D">
        <w:rPr>
          <w:rFonts w:cs="Arial"/>
          <w:sz w:val="24"/>
          <w:szCs w:val="24"/>
        </w:rPr>
        <w:t xml:space="preserve">we </w:t>
      </w:r>
      <w:r w:rsidR="00111A9F" w:rsidRPr="00D3400D">
        <w:rPr>
          <w:rFonts w:cs="Arial"/>
          <w:sz w:val="24"/>
          <w:szCs w:val="24"/>
        </w:rPr>
        <w:t>are expected to give the highest possible standards of service</w:t>
      </w:r>
      <w:r w:rsidR="005059D2" w:rsidRPr="00D3400D">
        <w:rPr>
          <w:rFonts w:cs="Arial"/>
          <w:sz w:val="24"/>
          <w:szCs w:val="24"/>
        </w:rPr>
        <w:t xml:space="preserve"> to the public</w:t>
      </w:r>
      <w:r w:rsidR="002034DC" w:rsidRPr="00D3400D">
        <w:rPr>
          <w:rFonts w:cs="Arial"/>
          <w:sz w:val="24"/>
          <w:szCs w:val="24"/>
        </w:rPr>
        <w:t xml:space="preserve">, which for </w:t>
      </w:r>
      <w:r w:rsidR="00E5321F" w:rsidRPr="00D3400D">
        <w:rPr>
          <w:rFonts w:cs="Arial"/>
          <w:sz w:val="24"/>
          <w:szCs w:val="24"/>
        </w:rPr>
        <w:t xml:space="preserve">Hampshire </w:t>
      </w:r>
      <w:r w:rsidR="00757317" w:rsidRPr="00D3400D">
        <w:rPr>
          <w:rFonts w:cs="Arial"/>
          <w:sz w:val="24"/>
          <w:szCs w:val="24"/>
        </w:rPr>
        <w:t xml:space="preserve">Achieves </w:t>
      </w:r>
      <w:r w:rsidR="00E5321F" w:rsidRPr="00D3400D">
        <w:rPr>
          <w:rFonts w:cs="Arial"/>
          <w:sz w:val="24"/>
          <w:szCs w:val="24"/>
        </w:rPr>
        <w:t xml:space="preserve">is primarily </w:t>
      </w:r>
      <w:r w:rsidR="002034DC" w:rsidRPr="00D3400D">
        <w:rPr>
          <w:rFonts w:cs="Arial"/>
          <w:sz w:val="24"/>
          <w:szCs w:val="24"/>
        </w:rPr>
        <w:t xml:space="preserve">to </w:t>
      </w:r>
      <w:r w:rsidR="00E8105E" w:rsidRPr="00D3400D">
        <w:rPr>
          <w:rFonts w:cs="Arial"/>
          <w:sz w:val="24"/>
          <w:szCs w:val="24"/>
        </w:rPr>
        <w:t>our,</w:t>
      </w:r>
      <w:r w:rsidR="002034DC" w:rsidRPr="00D3400D">
        <w:rPr>
          <w:rFonts w:cs="Arial"/>
          <w:sz w:val="24"/>
          <w:szCs w:val="24"/>
        </w:rPr>
        <w:t xml:space="preserve"> Apprentices</w:t>
      </w:r>
      <w:r w:rsidR="00120254" w:rsidRPr="00D3400D">
        <w:rPr>
          <w:rFonts w:cs="Arial"/>
          <w:sz w:val="24"/>
          <w:szCs w:val="24"/>
        </w:rPr>
        <w:t>, Adult Learners, Young People</w:t>
      </w:r>
      <w:r w:rsidR="001E7AE2" w:rsidRPr="00D3400D">
        <w:rPr>
          <w:rFonts w:cs="Arial"/>
          <w:sz w:val="24"/>
          <w:szCs w:val="24"/>
        </w:rPr>
        <w:t xml:space="preserve">, </w:t>
      </w:r>
      <w:r w:rsidR="00BB6AA4" w:rsidRPr="00D3400D">
        <w:rPr>
          <w:rStyle w:val="cf01"/>
          <w:rFonts w:ascii="Arial" w:hAnsi="Arial" w:cs="Arial"/>
          <w:sz w:val="24"/>
          <w:szCs w:val="24"/>
        </w:rPr>
        <w:t xml:space="preserve">SEND employability, </w:t>
      </w:r>
      <w:r w:rsidR="001E7AE2" w:rsidRPr="00D3400D">
        <w:rPr>
          <w:rFonts w:cs="Arial"/>
          <w:sz w:val="24"/>
          <w:szCs w:val="24"/>
        </w:rPr>
        <w:t xml:space="preserve">Employers </w:t>
      </w:r>
      <w:r w:rsidR="00120254" w:rsidRPr="00D3400D">
        <w:rPr>
          <w:rFonts w:cs="Arial"/>
          <w:sz w:val="24"/>
          <w:szCs w:val="24"/>
        </w:rPr>
        <w:t>and</w:t>
      </w:r>
      <w:r w:rsidR="00854AD2" w:rsidRPr="00D3400D">
        <w:rPr>
          <w:rFonts w:cs="Arial"/>
          <w:sz w:val="24"/>
          <w:szCs w:val="24"/>
        </w:rPr>
        <w:t xml:space="preserve"> </w:t>
      </w:r>
      <w:r w:rsidR="00757317" w:rsidRPr="00D3400D">
        <w:rPr>
          <w:rFonts w:cs="Arial"/>
          <w:sz w:val="24"/>
          <w:szCs w:val="24"/>
        </w:rPr>
        <w:t>P</w:t>
      </w:r>
      <w:r w:rsidR="00854AD2" w:rsidRPr="00D3400D">
        <w:rPr>
          <w:rFonts w:cs="Arial"/>
          <w:sz w:val="24"/>
          <w:szCs w:val="24"/>
        </w:rPr>
        <w:t xml:space="preserve">artner </w:t>
      </w:r>
      <w:r w:rsidR="00757317" w:rsidRPr="00D3400D">
        <w:rPr>
          <w:rFonts w:cs="Arial"/>
          <w:sz w:val="24"/>
          <w:szCs w:val="24"/>
        </w:rPr>
        <w:t>P</w:t>
      </w:r>
      <w:r w:rsidR="00854AD2" w:rsidRPr="00D3400D">
        <w:rPr>
          <w:rFonts w:cs="Arial"/>
          <w:sz w:val="24"/>
          <w:szCs w:val="24"/>
        </w:rPr>
        <w:t>roviders</w:t>
      </w:r>
      <w:r w:rsidR="00111A9F" w:rsidRPr="00D3400D">
        <w:rPr>
          <w:rFonts w:cs="Arial"/>
          <w:sz w:val="24"/>
          <w:szCs w:val="24"/>
        </w:rPr>
        <w:t>.</w:t>
      </w:r>
    </w:p>
    <w:p w14:paraId="41ECAED6" w14:textId="77777777" w:rsidR="00FB5810" w:rsidRPr="00BB6AA4" w:rsidRDefault="00FB5810" w:rsidP="00FB5810">
      <w:pPr>
        <w:spacing w:after="0" w:line="240" w:lineRule="auto"/>
        <w:rPr>
          <w:rFonts w:cs="Arial"/>
          <w:sz w:val="24"/>
          <w:szCs w:val="24"/>
        </w:rPr>
      </w:pPr>
    </w:p>
    <w:p w14:paraId="64327BE5" w14:textId="178E6B25" w:rsidR="0016669D" w:rsidRDefault="0016669D" w:rsidP="0016669D">
      <w:pPr>
        <w:spacing w:after="0" w:line="240" w:lineRule="auto"/>
        <w:rPr>
          <w:rFonts w:cs="Arial"/>
          <w:sz w:val="24"/>
          <w:szCs w:val="24"/>
        </w:rPr>
      </w:pPr>
      <w:r w:rsidRPr="00C32F0B">
        <w:rPr>
          <w:rFonts w:cs="Arial"/>
          <w:sz w:val="24"/>
          <w:szCs w:val="24"/>
        </w:rPr>
        <w:t xml:space="preserve">To that endeavour staff within each area of the Service have </w:t>
      </w:r>
      <w:r w:rsidR="006C4926">
        <w:rPr>
          <w:rFonts w:cs="Arial"/>
          <w:sz w:val="24"/>
          <w:szCs w:val="24"/>
        </w:rPr>
        <w:t xml:space="preserve">previously </w:t>
      </w:r>
      <w:r w:rsidRPr="00C32F0B">
        <w:rPr>
          <w:rFonts w:cs="Arial"/>
          <w:sz w:val="24"/>
          <w:szCs w:val="24"/>
        </w:rPr>
        <w:t xml:space="preserve">considered what Professional Boundaries mean to them both personally and professionally, and how they should model these behaviours to their apprentices, adult learners, young people, and both internal </w:t>
      </w:r>
      <w:r>
        <w:rPr>
          <w:rFonts w:cs="Arial"/>
          <w:sz w:val="24"/>
          <w:szCs w:val="24"/>
        </w:rPr>
        <w:t xml:space="preserve">colleagues </w:t>
      </w:r>
      <w:r w:rsidRPr="00C32F0B">
        <w:rPr>
          <w:rFonts w:cs="Arial"/>
          <w:sz w:val="24"/>
          <w:szCs w:val="24"/>
        </w:rPr>
        <w:t xml:space="preserve">and external partner providers. </w:t>
      </w:r>
    </w:p>
    <w:p w14:paraId="4F612089" w14:textId="77777777" w:rsidR="00425F21" w:rsidRDefault="00425F21" w:rsidP="0016669D">
      <w:pPr>
        <w:spacing w:after="0" w:line="240" w:lineRule="auto"/>
        <w:rPr>
          <w:rFonts w:cs="Arial"/>
          <w:sz w:val="24"/>
          <w:szCs w:val="24"/>
        </w:rPr>
      </w:pPr>
    </w:p>
    <w:p w14:paraId="3BECFD7A" w14:textId="0F6FA430" w:rsidR="00425F21" w:rsidRDefault="00425F21" w:rsidP="00425F21">
      <w:pPr>
        <w:spacing w:after="0" w:line="240" w:lineRule="auto"/>
        <w:rPr>
          <w:rFonts w:cs="Arial"/>
          <w:sz w:val="24"/>
          <w:szCs w:val="24"/>
        </w:rPr>
      </w:pPr>
      <w:r w:rsidRPr="00C32F0B">
        <w:rPr>
          <w:rFonts w:cs="Arial"/>
          <w:sz w:val="24"/>
          <w:szCs w:val="24"/>
        </w:rPr>
        <w:t xml:space="preserve">The following sub-headings </w:t>
      </w:r>
      <w:r w:rsidR="006C4926">
        <w:rPr>
          <w:rFonts w:cs="Arial"/>
          <w:sz w:val="24"/>
          <w:szCs w:val="24"/>
        </w:rPr>
        <w:t>were</w:t>
      </w:r>
      <w:r w:rsidRPr="00C32F0B">
        <w:rPr>
          <w:rFonts w:cs="Arial"/>
          <w:sz w:val="24"/>
          <w:szCs w:val="24"/>
        </w:rPr>
        <w:t xml:space="preserve"> considered; Professional &amp; Personal, Emotional, Relationships, Communication, Authority and/or Control and Physical, which has resulted in a clear set of Professional Boundary principles being developed. </w:t>
      </w:r>
      <w:r w:rsidR="00A42DC0">
        <w:rPr>
          <w:rFonts w:cs="Arial"/>
          <w:sz w:val="24"/>
          <w:szCs w:val="24"/>
        </w:rPr>
        <w:t xml:space="preserve">There are </w:t>
      </w:r>
      <w:r w:rsidR="00A67DF0">
        <w:rPr>
          <w:rFonts w:cs="Arial"/>
          <w:sz w:val="24"/>
          <w:szCs w:val="24"/>
        </w:rPr>
        <w:t xml:space="preserve">themes which </w:t>
      </w:r>
      <w:r w:rsidR="00A42DC0">
        <w:rPr>
          <w:rFonts w:cs="Arial"/>
          <w:sz w:val="24"/>
          <w:szCs w:val="24"/>
        </w:rPr>
        <w:t xml:space="preserve">overlap between the </w:t>
      </w:r>
      <w:r w:rsidR="00935847">
        <w:rPr>
          <w:rFonts w:cs="Arial"/>
          <w:sz w:val="24"/>
          <w:szCs w:val="24"/>
        </w:rPr>
        <w:t>headings</w:t>
      </w:r>
      <w:r w:rsidR="00A67DF0">
        <w:rPr>
          <w:rFonts w:cs="Arial"/>
          <w:sz w:val="24"/>
          <w:szCs w:val="24"/>
        </w:rPr>
        <w:t xml:space="preserve">, these </w:t>
      </w:r>
      <w:r w:rsidR="00935847">
        <w:rPr>
          <w:rFonts w:cs="Arial"/>
          <w:sz w:val="24"/>
          <w:szCs w:val="24"/>
        </w:rPr>
        <w:t>have intentionally been left in.</w:t>
      </w:r>
    </w:p>
    <w:p w14:paraId="3C89C870" w14:textId="77777777" w:rsidR="00C32F0B" w:rsidRPr="00C32F0B" w:rsidRDefault="00C32F0B" w:rsidP="00C32F0B">
      <w:pPr>
        <w:spacing w:after="0" w:line="240" w:lineRule="auto"/>
        <w:ind w:left="436" w:hanging="436"/>
        <w:rPr>
          <w:rFonts w:cs="Arial"/>
          <w:sz w:val="24"/>
          <w:szCs w:val="24"/>
        </w:rPr>
      </w:pPr>
    </w:p>
    <w:p w14:paraId="0E423359" w14:textId="48C791AB" w:rsidR="003F2FF0" w:rsidRDefault="003F2FF0" w:rsidP="00C32F0B">
      <w:pPr>
        <w:spacing w:after="0" w:line="240" w:lineRule="auto"/>
        <w:rPr>
          <w:rFonts w:cs="Arial"/>
          <w:b/>
          <w:bCs/>
          <w:sz w:val="24"/>
          <w:szCs w:val="24"/>
        </w:rPr>
      </w:pPr>
      <w:r w:rsidRPr="00934BCB">
        <w:rPr>
          <w:rFonts w:cs="Arial"/>
          <w:b/>
          <w:bCs/>
          <w:sz w:val="24"/>
          <w:szCs w:val="24"/>
        </w:rPr>
        <w:t>Professional</w:t>
      </w:r>
    </w:p>
    <w:p w14:paraId="41572139" w14:textId="081B4CD5" w:rsidR="00187434" w:rsidRDefault="00187434" w:rsidP="00187434">
      <w:pPr>
        <w:spacing w:after="0" w:line="240" w:lineRule="auto"/>
        <w:rPr>
          <w:rFonts w:cs="Arial"/>
          <w:sz w:val="24"/>
          <w:szCs w:val="24"/>
        </w:rPr>
      </w:pPr>
      <w:r w:rsidRPr="00C32F0B">
        <w:rPr>
          <w:rFonts w:cs="Arial"/>
          <w:sz w:val="24"/>
          <w:szCs w:val="24"/>
        </w:rPr>
        <w:t>All staff will maintain and manage professional relationships consistently from first point of contact and throughout the learners</w:t>
      </w:r>
      <w:r w:rsidR="002367B1">
        <w:rPr>
          <w:rStyle w:val="FootnoteReference"/>
          <w:rFonts w:cs="Arial"/>
          <w:sz w:val="24"/>
          <w:szCs w:val="24"/>
        </w:rPr>
        <w:footnoteReference w:id="2"/>
      </w:r>
      <w:r w:rsidRPr="00C32F0B">
        <w:rPr>
          <w:rFonts w:cs="Arial"/>
          <w:sz w:val="24"/>
          <w:szCs w:val="24"/>
        </w:rPr>
        <w:t>, providers, or stakeholders’ journey by:</w:t>
      </w:r>
    </w:p>
    <w:p w14:paraId="5887A0DA" w14:textId="77777777" w:rsidR="00B06DB9" w:rsidRPr="00C32F0B" w:rsidRDefault="00B06DB9" w:rsidP="00187434">
      <w:pPr>
        <w:spacing w:after="0" w:line="240" w:lineRule="auto"/>
        <w:rPr>
          <w:rFonts w:cs="Arial"/>
          <w:sz w:val="24"/>
          <w:szCs w:val="24"/>
        </w:rPr>
      </w:pPr>
    </w:p>
    <w:p w14:paraId="253AB1E9" w14:textId="4E3E9C7D" w:rsidR="00377F7E" w:rsidRPr="00377F7E" w:rsidRDefault="00187434" w:rsidP="00A27DBF">
      <w:pPr>
        <w:pStyle w:val="ListParagraph"/>
      </w:pPr>
      <w:r w:rsidRPr="00032830">
        <w:t>Communicating effectively (verbal &amp; non-verbal)</w:t>
      </w:r>
      <w:r w:rsidR="00627E17">
        <w:t xml:space="preserve">; </w:t>
      </w:r>
      <w:r w:rsidRPr="00032830">
        <w:t xml:space="preserve">Not being overfamiliar, especially with </w:t>
      </w:r>
      <w:r w:rsidR="007C2113" w:rsidRPr="00032830">
        <w:t xml:space="preserve">learners and </w:t>
      </w:r>
      <w:r w:rsidRPr="00032830">
        <w:t>providers (Internal Depts. &amp; Sub-contracted)</w:t>
      </w:r>
      <w:r w:rsidR="002D28D5">
        <w:t xml:space="preserve">; </w:t>
      </w:r>
      <w:r w:rsidR="00377F7E" w:rsidRPr="00377F7E">
        <w:t>be mindful who is around you e.g., other colleagues or learners; your volume; the content of the conversations</w:t>
      </w:r>
      <w:r w:rsidR="003718F3">
        <w:t xml:space="preserve">: and </w:t>
      </w:r>
      <w:r w:rsidR="003718F3" w:rsidRPr="003718F3">
        <w:t>confidentiality of all participants</w:t>
      </w:r>
      <w:r w:rsidR="00A27DBF">
        <w:t>.</w:t>
      </w:r>
    </w:p>
    <w:p w14:paraId="06A2EE63" w14:textId="3FEAEC6E" w:rsidR="00C728D7" w:rsidRPr="00377F7E" w:rsidRDefault="00A5317E" w:rsidP="00422F3B">
      <w:pPr>
        <w:pStyle w:val="ListParagraph"/>
      </w:pPr>
      <w:r w:rsidRPr="00377F7E">
        <w:t>A</w:t>
      </w:r>
      <w:r w:rsidR="00C728D7" w:rsidRPr="00377F7E">
        <w:t>lways show</w:t>
      </w:r>
      <w:r w:rsidR="003F1740">
        <w:t>ing</w:t>
      </w:r>
      <w:r w:rsidR="00C728D7" w:rsidRPr="00377F7E">
        <w:t xml:space="preserve"> respect to both colleagues and learners; staff working as a team</w:t>
      </w:r>
      <w:r w:rsidR="002F3A08">
        <w:t>.</w:t>
      </w:r>
    </w:p>
    <w:p w14:paraId="73B803DE" w14:textId="5DE89D64" w:rsidR="00032830" w:rsidRPr="00377F7E" w:rsidRDefault="00187434" w:rsidP="00422F3B">
      <w:pPr>
        <w:pStyle w:val="ListParagraph"/>
      </w:pPr>
      <w:r w:rsidRPr="00377F7E">
        <w:t>Being highly responsive</w:t>
      </w:r>
      <w:r w:rsidR="002E22FB">
        <w:t xml:space="preserve"> and</w:t>
      </w:r>
      <w:r w:rsidR="00032830" w:rsidRPr="00377F7E">
        <w:t xml:space="preserve"> punctual; arrive at sessions in time to brief or be briefed on the day’s </w:t>
      </w:r>
      <w:r w:rsidR="002F3A08" w:rsidRPr="00377F7E">
        <w:t>activities.</w:t>
      </w:r>
    </w:p>
    <w:p w14:paraId="00CC4A07" w14:textId="76B7FA4A" w:rsidR="00935530" w:rsidRPr="00032830" w:rsidRDefault="00C90287" w:rsidP="00422F3B">
      <w:pPr>
        <w:pStyle w:val="ListParagraph"/>
        <w:rPr>
          <w:rStyle w:val="Hyperlink"/>
        </w:rPr>
      </w:pPr>
      <w:r w:rsidRPr="00032830">
        <w:t>Dressing professionally and appropriately for the meeting</w:t>
      </w:r>
      <w:r w:rsidR="00633808">
        <w:t>/sessions</w:t>
      </w:r>
      <w:r w:rsidRPr="00032830">
        <w:t xml:space="preserve"> scheduled in our calendars, both online and in </w:t>
      </w:r>
      <w:r w:rsidR="00CF7B43" w:rsidRPr="00032830">
        <w:t>person</w:t>
      </w:r>
      <w:r w:rsidR="00CF7B43" w:rsidRPr="00633808">
        <w:rPr>
          <w:rStyle w:val="Hyperlink"/>
          <w:color w:val="auto"/>
          <w:u w:val="none"/>
        </w:rPr>
        <w:t>,</w:t>
      </w:r>
      <w:r w:rsidR="00020371" w:rsidRPr="00633808">
        <w:rPr>
          <w:rStyle w:val="Hyperlink"/>
          <w:color w:val="auto"/>
          <w:u w:val="none"/>
        </w:rPr>
        <w:t xml:space="preserve"> </w:t>
      </w:r>
      <w:r w:rsidR="00633808" w:rsidRPr="00633808">
        <w:rPr>
          <w:rStyle w:val="Hyperlink"/>
          <w:color w:val="auto"/>
          <w:u w:val="none"/>
        </w:rPr>
        <w:t>w</w:t>
      </w:r>
      <w:r w:rsidR="00020371" w:rsidRPr="00633808">
        <w:t xml:space="preserve">earing </w:t>
      </w:r>
      <w:r w:rsidR="00020371" w:rsidRPr="00032830">
        <w:t>appropriate clothing for situation/area</w:t>
      </w:r>
      <w:r w:rsidR="00633808">
        <w:t xml:space="preserve">. </w:t>
      </w:r>
      <w:r w:rsidR="00633808" w:rsidRPr="00032830">
        <w:t xml:space="preserve">see </w:t>
      </w:r>
      <w:hyperlink r:id="rId8" w:history="1">
        <w:r w:rsidR="00633808" w:rsidRPr="00032830">
          <w:rPr>
            <w:rStyle w:val="Hyperlink"/>
          </w:rPr>
          <w:t>dressing for your diary</w:t>
        </w:r>
      </w:hyperlink>
    </w:p>
    <w:p w14:paraId="3840967B" w14:textId="52E0D518" w:rsidR="00935530" w:rsidRPr="00032830" w:rsidRDefault="00935530" w:rsidP="00422F3B">
      <w:pPr>
        <w:pStyle w:val="ListParagraph"/>
      </w:pPr>
      <w:r w:rsidRPr="00032830">
        <w:t>Managing information and data securely (keep learner information secure e.g., enrolment forms, paper-based portfolios; use learner initials, where appropriate; ensure consent forms are viewed</w:t>
      </w:r>
      <w:proofErr w:type="gramStart"/>
      <w:r w:rsidRPr="00032830">
        <w:t>), and</w:t>
      </w:r>
      <w:proofErr w:type="gramEnd"/>
      <w:r w:rsidRPr="00032830">
        <w:t xml:space="preserve"> adhere to set retention </w:t>
      </w:r>
      <w:r w:rsidR="006F5432" w:rsidRPr="00032830">
        <w:t>periods.</w:t>
      </w:r>
    </w:p>
    <w:p w14:paraId="78A961B9" w14:textId="7E50258C" w:rsidR="00A5317E" w:rsidRPr="00032830" w:rsidRDefault="00935530" w:rsidP="00422F3B">
      <w:pPr>
        <w:pStyle w:val="ListParagraph"/>
      </w:pPr>
      <w:r w:rsidRPr="00032830">
        <w:t xml:space="preserve">Following observation guidance and </w:t>
      </w:r>
      <w:r w:rsidRPr="00810A38">
        <w:t>protocols</w:t>
      </w:r>
      <w:r w:rsidR="00A5317E" w:rsidRPr="00810A38">
        <w:t xml:space="preserve">; </w:t>
      </w:r>
      <w:r w:rsidR="00810A38" w:rsidRPr="00810A38">
        <w:t xml:space="preserve">and </w:t>
      </w:r>
      <w:r w:rsidR="00A5317E" w:rsidRPr="00810A38">
        <w:t>following</w:t>
      </w:r>
      <w:r w:rsidR="00A5317E" w:rsidRPr="00032830">
        <w:t xml:space="preserve"> the protocols of partner providers e.g., when visiting for observations, contract meetings etc. </w:t>
      </w:r>
    </w:p>
    <w:p w14:paraId="5C90CC1A" w14:textId="02C4BB49" w:rsidR="00935530" w:rsidRPr="00032830" w:rsidRDefault="00935530" w:rsidP="00422F3B">
      <w:pPr>
        <w:pStyle w:val="ListParagraph"/>
      </w:pPr>
      <w:r w:rsidRPr="00032830">
        <w:t>Managing complaints sensitively and timely</w:t>
      </w:r>
      <w:r w:rsidR="002F3A08">
        <w:t>.</w:t>
      </w:r>
    </w:p>
    <w:p w14:paraId="39F2DAB0" w14:textId="77777777" w:rsidR="00935530" w:rsidRPr="00032830" w:rsidRDefault="00935530" w:rsidP="00422F3B">
      <w:pPr>
        <w:pStyle w:val="ListParagraph"/>
      </w:pPr>
      <w:r w:rsidRPr="00032830">
        <w:t xml:space="preserve">Being mindful of learners, providers and stakeholders’ safety and wellbeing, ensuring safeguarding procedures are followed if there are concerns. </w:t>
      </w:r>
    </w:p>
    <w:p w14:paraId="4A0C7ED1" w14:textId="5051A354" w:rsidR="00412964" w:rsidRPr="00032830" w:rsidRDefault="00412964" w:rsidP="00422F3B">
      <w:pPr>
        <w:pStyle w:val="ListParagraph"/>
      </w:pPr>
      <w:r w:rsidRPr="00032830">
        <w:t>Set</w:t>
      </w:r>
      <w:r w:rsidR="00020371">
        <w:t>ting</w:t>
      </w:r>
      <w:r w:rsidRPr="00032830">
        <w:t xml:space="preserve"> the right example; model positive behaviour / enthusiasm / growth mindset</w:t>
      </w:r>
      <w:r w:rsidR="002F3A08">
        <w:t>.</w:t>
      </w:r>
    </w:p>
    <w:p w14:paraId="36E3C291" w14:textId="66F3B61E" w:rsidR="00412964" w:rsidRPr="00032830" w:rsidRDefault="00C22300" w:rsidP="00422F3B">
      <w:pPr>
        <w:pStyle w:val="ListParagraph"/>
      </w:pPr>
      <w:r>
        <w:t>N</w:t>
      </w:r>
      <w:r w:rsidR="00412964" w:rsidRPr="00032830">
        <w:t>ot us</w:t>
      </w:r>
      <w:r w:rsidR="009012F1">
        <w:t>ing</w:t>
      </w:r>
      <w:r w:rsidR="00412964" w:rsidRPr="00032830">
        <w:t xml:space="preserve"> inappropriate language in front of or with learners e.g., swearing, slang, derogatory words, or names</w:t>
      </w:r>
      <w:r w:rsidR="009012F1">
        <w:t xml:space="preserve">; </w:t>
      </w:r>
      <w:r w:rsidR="00633808">
        <w:t>and mindful of t</w:t>
      </w:r>
      <w:r w:rsidR="00412964" w:rsidRPr="00032830">
        <w:t>erminology</w:t>
      </w:r>
      <w:r w:rsidR="005426DE">
        <w:t xml:space="preserve"> -</w:t>
      </w:r>
      <w:r w:rsidR="00412964" w:rsidRPr="00032830">
        <w:t xml:space="preserve"> </w:t>
      </w:r>
      <w:r w:rsidR="00E50B38" w:rsidRPr="00032830">
        <w:t xml:space="preserve">consider </w:t>
      </w:r>
      <w:r w:rsidR="00412964" w:rsidRPr="00032830">
        <w:t>equality / diversity preferences – avoid stereotyping</w:t>
      </w:r>
      <w:r w:rsidR="002F3A08">
        <w:t>.</w:t>
      </w:r>
    </w:p>
    <w:p w14:paraId="553ED8A5" w14:textId="258A7151" w:rsidR="00672C17" w:rsidRPr="00032830" w:rsidRDefault="00C22300" w:rsidP="00422F3B">
      <w:pPr>
        <w:pStyle w:val="ListParagraph"/>
      </w:pPr>
      <w:r>
        <w:t xml:space="preserve">Not </w:t>
      </w:r>
      <w:r w:rsidR="00412964" w:rsidRPr="00032830">
        <w:t>smok</w:t>
      </w:r>
      <w:r>
        <w:t xml:space="preserve">ing </w:t>
      </w:r>
      <w:r w:rsidR="00412964" w:rsidRPr="00032830">
        <w:t>or vap</w:t>
      </w:r>
      <w:r>
        <w:t>ing</w:t>
      </w:r>
      <w:r w:rsidR="00412964" w:rsidRPr="00032830">
        <w:t xml:space="preserve"> in front of </w:t>
      </w:r>
      <w:r w:rsidR="000E2C12" w:rsidRPr="00032830">
        <w:t>learners or</w:t>
      </w:r>
      <w:r w:rsidR="00412964" w:rsidRPr="00032830">
        <w:t xml:space="preserve"> invite learners for a smoke or vape break</w:t>
      </w:r>
      <w:r w:rsidR="004B7925" w:rsidRPr="00032830">
        <w:t>.</w:t>
      </w:r>
    </w:p>
    <w:p w14:paraId="62FC597D" w14:textId="5C65898A" w:rsidR="00B662C1" w:rsidRDefault="00B662C1">
      <w:pPr>
        <w:rPr>
          <w:rFonts w:cs="Arial"/>
          <w:sz w:val="24"/>
          <w:szCs w:val="24"/>
        </w:rPr>
      </w:pPr>
      <w:r>
        <w:rPr>
          <w:rFonts w:cs="Arial"/>
          <w:sz w:val="24"/>
          <w:szCs w:val="24"/>
        </w:rPr>
        <w:br w:type="page"/>
      </w:r>
    </w:p>
    <w:p w14:paraId="3105E9BA" w14:textId="74B51BE7" w:rsidR="00672C17" w:rsidRPr="00934BCB" w:rsidRDefault="00BD5179" w:rsidP="00C32F0B">
      <w:pPr>
        <w:spacing w:after="0" w:line="240" w:lineRule="auto"/>
        <w:rPr>
          <w:rFonts w:cs="Arial"/>
          <w:b/>
          <w:bCs/>
          <w:sz w:val="24"/>
          <w:szCs w:val="24"/>
        </w:rPr>
      </w:pPr>
      <w:r w:rsidRPr="00934BCB">
        <w:rPr>
          <w:rFonts w:cs="Arial"/>
          <w:b/>
          <w:bCs/>
          <w:sz w:val="24"/>
          <w:szCs w:val="24"/>
        </w:rPr>
        <w:lastRenderedPageBreak/>
        <w:t>Personal</w:t>
      </w:r>
    </w:p>
    <w:p w14:paraId="41995BC1" w14:textId="2E9E7D42" w:rsidR="00D16C8F" w:rsidRPr="00032830" w:rsidRDefault="00672C17" w:rsidP="00143B27">
      <w:pPr>
        <w:pStyle w:val="ListParagraph"/>
        <w:numPr>
          <w:ilvl w:val="0"/>
          <w:numId w:val="25"/>
        </w:numPr>
        <w:ind w:left="720"/>
      </w:pPr>
      <w:r w:rsidRPr="00032830">
        <w:t>Know your personal boundaries and be aware of and maintain personal space</w:t>
      </w:r>
      <w:r w:rsidR="002F3A08">
        <w:t>.</w:t>
      </w:r>
    </w:p>
    <w:p w14:paraId="0BE23B96" w14:textId="11381715" w:rsidR="00672C17" w:rsidRPr="00032830" w:rsidRDefault="00672C17" w:rsidP="00143B27">
      <w:pPr>
        <w:pStyle w:val="ListParagraph"/>
        <w:numPr>
          <w:ilvl w:val="0"/>
          <w:numId w:val="25"/>
        </w:numPr>
        <w:ind w:left="720"/>
      </w:pPr>
      <w:r w:rsidRPr="00032830">
        <w:t>Avoid personal conversations, where possible, and keep family and friends private. Do not share personal information</w:t>
      </w:r>
      <w:r w:rsidR="002F3A08">
        <w:t>.</w:t>
      </w:r>
    </w:p>
    <w:p w14:paraId="0114A60A" w14:textId="2FDA4CC2" w:rsidR="00672C17" w:rsidRPr="00032830" w:rsidRDefault="00672C17" w:rsidP="00143B27">
      <w:pPr>
        <w:pStyle w:val="ListParagraph"/>
        <w:numPr>
          <w:ilvl w:val="0"/>
          <w:numId w:val="18"/>
        </w:numPr>
        <w:ind w:left="720"/>
      </w:pPr>
      <w:r w:rsidRPr="00032830">
        <w:t>Avoid physical contact without a valid/authorised reason or context e.g. physically removing a learner from danger or providing first aid</w:t>
      </w:r>
      <w:r w:rsidR="002F3A08">
        <w:t>.</w:t>
      </w:r>
      <w:r w:rsidRPr="00032830">
        <w:t xml:space="preserve"> </w:t>
      </w:r>
    </w:p>
    <w:p w14:paraId="24C39696" w14:textId="2803D731" w:rsidR="005C17FB" w:rsidRDefault="005C17FB" w:rsidP="00143B27">
      <w:pPr>
        <w:pStyle w:val="ListParagraph"/>
      </w:pPr>
      <w:r w:rsidRPr="000E4DB8">
        <w:t>Lone working, taking care when working 1:1 in person with a learner</w:t>
      </w:r>
      <w:r w:rsidR="000E4DB8" w:rsidRPr="000E4DB8">
        <w:t>. This to include 1:1 invigilation</w:t>
      </w:r>
      <w:r w:rsidR="000E4DB8">
        <w:t xml:space="preserve">, teaching, support and WEX placements. Staff to ensure that third party is aware of any lone working. </w:t>
      </w:r>
    </w:p>
    <w:p w14:paraId="2BB985EB" w14:textId="6E670659" w:rsidR="00FD0B44" w:rsidRPr="00032830" w:rsidRDefault="00481CA1" w:rsidP="00143B27">
      <w:pPr>
        <w:pStyle w:val="ListParagraph"/>
      </w:pPr>
      <w:r>
        <w:t>Do n</w:t>
      </w:r>
      <w:r w:rsidR="00FD0B44" w:rsidRPr="00032830">
        <w:t>ot meet a learner alone outside of education environment without valid context</w:t>
      </w:r>
      <w:r w:rsidR="00BB3567" w:rsidRPr="00032830">
        <w:t>,</w:t>
      </w:r>
      <w:r w:rsidR="00FD0B44" w:rsidRPr="00032830">
        <w:t xml:space="preserve"> and without appropriate permission from senior management</w:t>
      </w:r>
      <w:r w:rsidR="002F3A08">
        <w:t>.</w:t>
      </w:r>
    </w:p>
    <w:p w14:paraId="5A906F46" w14:textId="77777777" w:rsidR="00481CA1" w:rsidRDefault="00481CA1" w:rsidP="00481CA1">
      <w:pPr>
        <w:spacing w:after="0" w:line="240" w:lineRule="auto"/>
        <w:rPr>
          <w:rStyle w:val="normaltextrun"/>
          <w:rFonts w:cs="Arial"/>
          <w:sz w:val="24"/>
          <w:szCs w:val="24"/>
        </w:rPr>
      </w:pPr>
    </w:p>
    <w:p w14:paraId="2486D078" w14:textId="7D4C5593" w:rsidR="00592304" w:rsidRPr="00995212" w:rsidRDefault="00A27DBF" w:rsidP="00995212">
      <w:pPr>
        <w:rPr>
          <w:sz w:val="24"/>
          <w:szCs w:val="24"/>
        </w:rPr>
      </w:pPr>
      <w:r>
        <w:rPr>
          <w:rStyle w:val="normaltextrun"/>
          <w:rFonts w:cs="Arial"/>
          <w:sz w:val="24"/>
          <w:szCs w:val="24"/>
        </w:rPr>
        <w:t xml:space="preserve">Staff </w:t>
      </w:r>
      <w:r w:rsidR="00D0002E" w:rsidRPr="00995212">
        <w:rPr>
          <w:rStyle w:val="normaltextrun"/>
          <w:rFonts w:cs="Arial"/>
          <w:sz w:val="24"/>
          <w:szCs w:val="24"/>
        </w:rPr>
        <w:t>should establish their own personal boundaries</w:t>
      </w:r>
      <w:r w:rsidR="00E37269" w:rsidRPr="00995212">
        <w:rPr>
          <w:rStyle w:val="normaltextrun"/>
          <w:rFonts w:cs="Arial"/>
          <w:sz w:val="24"/>
          <w:szCs w:val="24"/>
        </w:rPr>
        <w:t xml:space="preserve"> </w:t>
      </w:r>
      <w:r w:rsidR="00D0002E" w:rsidRPr="00995212">
        <w:rPr>
          <w:rStyle w:val="eop"/>
          <w:rFonts w:cs="Arial"/>
          <w:sz w:val="24"/>
          <w:szCs w:val="24"/>
        </w:rPr>
        <w:t>– these might include classroom rules such as no-one entering the class before a certain time to allow preparation, expected behaviours, personal space etc</w:t>
      </w:r>
      <w:r w:rsidR="0024048E" w:rsidRPr="00995212">
        <w:rPr>
          <w:rStyle w:val="eop"/>
          <w:rFonts w:cs="Arial"/>
          <w:sz w:val="24"/>
          <w:szCs w:val="24"/>
        </w:rPr>
        <w:t xml:space="preserve">. </w:t>
      </w:r>
      <w:r w:rsidR="00D0002E" w:rsidRPr="00995212">
        <w:rPr>
          <w:rStyle w:val="normaltextrun"/>
          <w:rFonts w:cs="Arial"/>
          <w:sz w:val="24"/>
          <w:szCs w:val="24"/>
        </w:rPr>
        <w:t>Tutors</w:t>
      </w:r>
      <w:r w:rsidR="00995212">
        <w:rPr>
          <w:rStyle w:val="normaltextrun"/>
          <w:rFonts w:cs="Arial"/>
          <w:sz w:val="24"/>
          <w:szCs w:val="24"/>
        </w:rPr>
        <w:t xml:space="preserve"> must</w:t>
      </w:r>
      <w:r w:rsidR="00D0002E" w:rsidRPr="00995212">
        <w:rPr>
          <w:rStyle w:val="normaltextrun"/>
          <w:rFonts w:cs="Arial"/>
          <w:sz w:val="24"/>
          <w:szCs w:val="24"/>
        </w:rPr>
        <w:t xml:space="preserve"> communicate these boundaries clearly</w:t>
      </w:r>
      <w:r w:rsidR="00025B66" w:rsidRPr="00995212">
        <w:rPr>
          <w:rStyle w:val="normaltextrun"/>
          <w:rFonts w:cs="Arial"/>
          <w:sz w:val="24"/>
          <w:szCs w:val="24"/>
        </w:rPr>
        <w:t>, and e</w:t>
      </w:r>
      <w:r w:rsidR="00025B66" w:rsidRPr="00995212">
        <w:rPr>
          <w:sz w:val="24"/>
          <w:szCs w:val="24"/>
        </w:rPr>
        <w:t>nsure learner</w:t>
      </w:r>
      <w:r w:rsidR="0089572A" w:rsidRPr="00995212">
        <w:rPr>
          <w:sz w:val="24"/>
          <w:szCs w:val="24"/>
        </w:rPr>
        <w:t>s</w:t>
      </w:r>
      <w:r w:rsidR="00025B66" w:rsidRPr="00995212">
        <w:rPr>
          <w:sz w:val="24"/>
          <w:szCs w:val="24"/>
        </w:rPr>
        <w:t xml:space="preserve"> </w:t>
      </w:r>
      <w:r w:rsidR="0089572A" w:rsidRPr="00995212">
        <w:rPr>
          <w:sz w:val="24"/>
          <w:szCs w:val="24"/>
        </w:rPr>
        <w:t>are</w:t>
      </w:r>
      <w:r w:rsidR="00025B66" w:rsidRPr="00995212">
        <w:rPr>
          <w:sz w:val="24"/>
          <w:szCs w:val="24"/>
        </w:rPr>
        <w:t xml:space="preserve"> aware of what is expected.</w:t>
      </w:r>
    </w:p>
    <w:p w14:paraId="25F26E87" w14:textId="0650484B" w:rsidR="0099300F" w:rsidRPr="00934BCB" w:rsidRDefault="008D2B5F" w:rsidP="00C32F0B">
      <w:pPr>
        <w:spacing w:after="0" w:line="240" w:lineRule="auto"/>
        <w:ind w:left="436" w:hanging="436"/>
        <w:rPr>
          <w:rFonts w:cs="Arial"/>
          <w:b/>
          <w:bCs/>
          <w:sz w:val="24"/>
          <w:szCs w:val="24"/>
        </w:rPr>
      </w:pPr>
      <w:r w:rsidRPr="00934BCB">
        <w:rPr>
          <w:rFonts w:cs="Arial"/>
          <w:b/>
          <w:bCs/>
          <w:sz w:val="24"/>
          <w:szCs w:val="24"/>
        </w:rPr>
        <w:t>Emotional</w:t>
      </w:r>
    </w:p>
    <w:p w14:paraId="12006FFB" w14:textId="62AB3E65" w:rsidR="00E9090D" w:rsidRPr="004416B9" w:rsidRDefault="00E9090D" w:rsidP="00422F3B">
      <w:pPr>
        <w:pStyle w:val="ListParagraph"/>
        <w:numPr>
          <w:ilvl w:val="0"/>
          <w:numId w:val="35"/>
        </w:numPr>
        <w:rPr>
          <w:u w:val="single"/>
        </w:rPr>
      </w:pPr>
      <w:r w:rsidRPr="004416B9">
        <w:t>Avoid using subtle forms of control so that a learner develops an emotional dependency on you</w:t>
      </w:r>
      <w:r w:rsidR="007F5267">
        <w:t>.</w:t>
      </w:r>
    </w:p>
    <w:p w14:paraId="0E274694" w14:textId="63F0A35B" w:rsidR="00134C33" w:rsidRPr="004416B9" w:rsidRDefault="00310AAC" w:rsidP="00422F3B">
      <w:pPr>
        <w:pStyle w:val="ListParagraph"/>
        <w:numPr>
          <w:ilvl w:val="0"/>
          <w:numId w:val="35"/>
        </w:numPr>
        <w:rPr>
          <w:rStyle w:val="cf01"/>
          <w:rFonts w:ascii="Arial" w:hAnsi="Arial" w:cs="Arial"/>
          <w:sz w:val="24"/>
          <w:szCs w:val="24"/>
        </w:rPr>
      </w:pPr>
      <w:r>
        <w:t>Do not act</w:t>
      </w:r>
      <w:r w:rsidR="008D2B5F" w:rsidRPr="004416B9">
        <w:t xml:space="preserve"> as </w:t>
      </w:r>
      <w:proofErr w:type="gramStart"/>
      <w:r w:rsidR="008D2B5F" w:rsidRPr="004416B9">
        <w:t>a personal friend</w:t>
      </w:r>
      <w:proofErr w:type="gramEnd"/>
      <w:r w:rsidR="008D2B5F" w:rsidRPr="004416B9">
        <w:t xml:space="preserve"> or personal </w:t>
      </w:r>
      <w:r w:rsidR="002A5ED4" w:rsidRPr="004416B9">
        <w:rPr>
          <w:rStyle w:val="cf01"/>
          <w:rFonts w:ascii="Arial" w:hAnsi="Arial" w:cs="Arial"/>
          <w:sz w:val="24"/>
          <w:szCs w:val="24"/>
        </w:rPr>
        <w:t>counsellor.</w:t>
      </w:r>
    </w:p>
    <w:p w14:paraId="593BD7EF" w14:textId="57897D70" w:rsidR="00091ACE" w:rsidRPr="00A27DBF" w:rsidRDefault="00310AAC" w:rsidP="00A27DBF">
      <w:pPr>
        <w:pStyle w:val="ListParagraph"/>
        <w:numPr>
          <w:ilvl w:val="0"/>
          <w:numId w:val="35"/>
        </w:numPr>
        <w:rPr>
          <w:u w:val="single"/>
        </w:rPr>
      </w:pPr>
      <w:r>
        <w:t xml:space="preserve">Do not </w:t>
      </w:r>
      <w:r w:rsidR="00D07A09">
        <w:t>ask</w:t>
      </w:r>
      <w:r w:rsidR="00996A34" w:rsidRPr="004416B9">
        <w:t xml:space="preserve"> </w:t>
      </w:r>
      <w:r w:rsidR="00D0002E" w:rsidRPr="004416B9">
        <w:t>learners inappropriate personal questions (i.e. around trauma or personal situations)</w:t>
      </w:r>
      <w:r w:rsidR="00E37269" w:rsidRPr="004416B9">
        <w:t>.</w:t>
      </w:r>
      <w:r w:rsidR="00A27DBF">
        <w:t xml:space="preserve"> </w:t>
      </w:r>
      <w:r w:rsidR="00A27DBF" w:rsidRPr="00A27DBF">
        <w:t>Remember to follow all safeguarding procedures</w:t>
      </w:r>
      <w:r w:rsidR="00A27DBF">
        <w:t>.</w:t>
      </w:r>
    </w:p>
    <w:p w14:paraId="153E59EC" w14:textId="77777777" w:rsidR="00356E6C" w:rsidRPr="00A67DF0" w:rsidRDefault="00356E6C" w:rsidP="00356E6C">
      <w:pPr>
        <w:spacing w:after="0" w:line="240" w:lineRule="auto"/>
        <w:rPr>
          <w:sz w:val="24"/>
          <w:szCs w:val="24"/>
        </w:rPr>
      </w:pPr>
    </w:p>
    <w:p w14:paraId="66C8735C" w14:textId="6C30CFD3" w:rsidR="008D2B5F" w:rsidRPr="00336F31" w:rsidRDefault="008D2B5F" w:rsidP="00C91E0F">
      <w:pPr>
        <w:spacing w:after="0" w:line="240" w:lineRule="auto"/>
        <w:rPr>
          <w:b/>
          <w:bCs/>
          <w:sz w:val="24"/>
          <w:szCs w:val="24"/>
          <w:u w:val="single"/>
        </w:rPr>
      </w:pPr>
      <w:r w:rsidRPr="00336F31">
        <w:rPr>
          <w:b/>
          <w:bCs/>
          <w:sz w:val="24"/>
          <w:szCs w:val="24"/>
        </w:rPr>
        <w:t>Relationship</w:t>
      </w:r>
      <w:r w:rsidR="00C66D03">
        <w:rPr>
          <w:b/>
          <w:bCs/>
          <w:sz w:val="24"/>
          <w:szCs w:val="24"/>
        </w:rPr>
        <w:t>s</w:t>
      </w:r>
    </w:p>
    <w:p w14:paraId="69A07370" w14:textId="3EB72820" w:rsidR="007F5267" w:rsidRDefault="00BB1B2F" w:rsidP="00422F3B">
      <w:pPr>
        <w:pStyle w:val="ListParagraph"/>
        <w:numPr>
          <w:ilvl w:val="0"/>
          <w:numId w:val="7"/>
        </w:numPr>
      </w:pPr>
      <w:r>
        <w:t xml:space="preserve">Do not </w:t>
      </w:r>
      <w:r w:rsidR="008D2B5F" w:rsidRPr="00032830">
        <w:t>hug</w:t>
      </w:r>
      <w:r w:rsidR="00087E23">
        <w:t xml:space="preserve"> </w:t>
      </w:r>
      <w:r w:rsidR="008D2B5F" w:rsidRPr="00032830">
        <w:t>learners</w:t>
      </w:r>
      <w:r w:rsidR="007F5267">
        <w:t xml:space="preserve">. </w:t>
      </w:r>
      <w:r w:rsidR="008D2B5F" w:rsidRPr="00032830">
        <w:t xml:space="preserve"> </w:t>
      </w:r>
    </w:p>
    <w:p w14:paraId="67615210" w14:textId="167383EB" w:rsidR="007F5267" w:rsidRDefault="007F5267" w:rsidP="007F5267">
      <w:pPr>
        <w:pStyle w:val="ListParagraph"/>
        <w:numPr>
          <w:ilvl w:val="0"/>
          <w:numId w:val="7"/>
        </w:numPr>
      </w:pPr>
      <w:r>
        <w:t xml:space="preserve">Do not hug </w:t>
      </w:r>
      <w:r w:rsidR="008D2B5F" w:rsidRPr="00032830">
        <w:t>or colleagues unless there is a specific circumstance, and the ‘hug’ is mutually agreed</w:t>
      </w:r>
      <w:r>
        <w:t>.</w:t>
      </w:r>
    </w:p>
    <w:p w14:paraId="05AFC5CE" w14:textId="799C7FB0" w:rsidR="00087E23" w:rsidRPr="00032830" w:rsidRDefault="00BB1B2F" w:rsidP="00422F3B">
      <w:pPr>
        <w:pStyle w:val="ListParagraph"/>
        <w:numPr>
          <w:ilvl w:val="0"/>
          <w:numId w:val="7"/>
        </w:numPr>
      </w:pPr>
      <w:r>
        <w:t xml:space="preserve">Do not </w:t>
      </w:r>
      <w:r w:rsidR="00087E23" w:rsidRPr="00032830">
        <w:t>engag</w:t>
      </w:r>
      <w:r w:rsidR="00F4182E">
        <w:t>e</w:t>
      </w:r>
      <w:r w:rsidR="00087E23" w:rsidRPr="00032830">
        <w:t xml:space="preserve"> in intimate, </w:t>
      </w:r>
      <w:r w:rsidR="00387847" w:rsidRPr="00032830">
        <w:t>romantic,</w:t>
      </w:r>
      <w:r w:rsidR="00087E23" w:rsidRPr="00032830">
        <w:t xml:space="preserve"> or sexual relationship with learner</w:t>
      </w:r>
      <w:r w:rsidR="00087E23">
        <w:t xml:space="preserve">; </w:t>
      </w:r>
      <w:r w:rsidR="00087E23" w:rsidRPr="00032830">
        <w:t>Do not engage in flirtatious behaviour with learner</w:t>
      </w:r>
      <w:r w:rsidR="00087E23">
        <w:t xml:space="preserve">; </w:t>
      </w:r>
      <w:r w:rsidR="00087E23" w:rsidRPr="00032830">
        <w:t>Do not express romantic feelings towards a learner (verbally, written and/or via social media)</w:t>
      </w:r>
      <w:r w:rsidR="007F5267">
        <w:t>.</w:t>
      </w:r>
    </w:p>
    <w:p w14:paraId="447B2CAE" w14:textId="1679EF36" w:rsidR="008D2B5F" w:rsidRPr="00032830" w:rsidRDefault="00134C33" w:rsidP="00422F3B">
      <w:pPr>
        <w:pStyle w:val="ListParagraph"/>
        <w:numPr>
          <w:ilvl w:val="0"/>
          <w:numId w:val="7"/>
        </w:numPr>
      </w:pPr>
      <w:r w:rsidRPr="00032830">
        <w:t xml:space="preserve">Do not </w:t>
      </w:r>
      <w:r w:rsidR="008D2B5F" w:rsidRPr="00032830">
        <w:t>give learners a gift privately; small gifts to celebrate achievements is ok from both sides</w:t>
      </w:r>
      <w:r w:rsidR="007F5267">
        <w:t xml:space="preserve">. </w:t>
      </w:r>
    </w:p>
    <w:p w14:paraId="56D22656" w14:textId="0825BFE6" w:rsidR="008D2B5F" w:rsidRPr="00032830" w:rsidRDefault="00134C33" w:rsidP="00422F3B">
      <w:pPr>
        <w:pStyle w:val="ListParagraph"/>
        <w:numPr>
          <w:ilvl w:val="0"/>
          <w:numId w:val="7"/>
        </w:numPr>
      </w:pPr>
      <w:r w:rsidRPr="00032830">
        <w:t xml:space="preserve">Do not </w:t>
      </w:r>
      <w:r w:rsidR="008D2B5F" w:rsidRPr="00032830">
        <w:t xml:space="preserve">take a learner for an unauthorised outing. End of programme celebrations outside </w:t>
      </w:r>
      <w:r w:rsidR="004416B9">
        <w:t xml:space="preserve">the </w:t>
      </w:r>
      <w:r w:rsidR="008D2B5F" w:rsidRPr="00032830">
        <w:t>education establishment is ok with prior authorisation</w:t>
      </w:r>
      <w:r w:rsidR="007F5267">
        <w:t>.</w:t>
      </w:r>
    </w:p>
    <w:p w14:paraId="571595A5" w14:textId="70292976" w:rsidR="008D2B5F" w:rsidRPr="00032830" w:rsidRDefault="00134C33" w:rsidP="00422F3B">
      <w:pPr>
        <w:pStyle w:val="ListParagraph"/>
        <w:numPr>
          <w:ilvl w:val="0"/>
          <w:numId w:val="7"/>
        </w:numPr>
      </w:pPr>
      <w:r w:rsidRPr="00032830">
        <w:t xml:space="preserve">Do not </w:t>
      </w:r>
      <w:r w:rsidR="008D2B5F" w:rsidRPr="00032830">
        <w:t xml:space="preserve">favour </w:t>
      </w:r>
      <w:proofErr w:type="gramStart"/>
      <w:r w:rsidR="008D2B5F" w:rsidRPr="00032830">
        <w:t>particular learners</w:t>
      </w:r>
      <w:proofErr w:type="gramEnd"/>
      <w:r w:rsidR="008D2B5F" w:rsidRPr="00032830">
        <w:t xml:space="preserve"> e.g. with extra tuition or resources, with no educational or valid purpose</w:t>
      </w:r>
      <w:r w:rsidR="007F5267">
        <w:t>.</w:t>
      </w:r>
    </w:p>
    <w:p w14:paraId="721AC410" w14:textId="0EAB3DF1" w:rsidR="008D2B5F" w:rsidRPr="00032830" w:rsidRDefault="00134C33" w:rsidP="00422F3B">
      <w:pPr>
        <w:pStyle w:val="ListParagraph"/>
        <w:numPr>
          <w:ilvl w:val="0"/>
          <w:numId w:val="7"/>
        </w:numPr>
      </w:pPr>
      <w:r w:rsidRPr="00032830">
        <w:t xml:space="preserve">Do not </w:t>
      </w:r>
      <w:r w:rsidR="008D2B5F" w:rsidRPr="00032830">
        <w:t>gain the trust of learner’s family and friends as a way of further integrating themselves in the learner’s life</w:t>
      </w:r>
      <w:r w:rsidR="007F5267">
        <w:t xml:space="preserve">. </w:t>
      </w:r>
    </w:p>
    <w:p w14:paraId="0BDF32D0" w14:textId="77777777" w:rsidR="00934BCB" w:rsidRPr="00C66D03" w:rsidRDefault="00934BCB" w:rsidP="00C93CC8">
      <w:pPr>
        <w:spacing w:after="0" w:line="240" w:lineRule="auto"/>
        <w:ind w:left="436" w:hanging="436"/>
        <w:rPr>
          <w:sz w:val="24"/>
          <w:szCs w:val="24"/>
        </w:rPr>
      </w:pPr>
    </w:p>
    <w:p w14:paraId="6F9CAC9C" w14:textId="3E87C8BF" w:rsidR="008D2B5F" w:rsidRPr="00934BCB" w:rsidRDefault="008D2B5F" w:rsidP="00A42DC0">
      <w:pPr>
        <w:spacing w:after="0" w:line="240" w:lineRule="auto"/>
        <w:rPr>
          <w:b/>
          <w:bCs/>
          <w:sz w:val="24"/>
          <w:szCs w:val="24"/>
        </w:rPr>
      </w:pPr>
      <w:r w:rsidRPr="00934BCB">
        <w:rPr>
          <w:b/>
          <w:bCs/>
          <w:sz w:val="24"/>
          <w:szCs w:val="24"/>
        </w:rPr>
        <w:t>Communication</w:t>
      </w:r>
    </w:p>
    <w:p w14:paraId="2492FBEE" w14:textId="11C86DFD" w:rsidR="002B42B7" w:rsidRPr="00032830" w:rsidRDefault="00175306" w:rsidP="00422F3B">
      <w:pPr>
        <w:pStyle w:val="ListParagraph"/>
      </w:pPr>
      <w:r>
        <w:t>U</w:t>
      </w:r>
      <w:r w:rsidR="00087E23">
        <w:t>s</w:t>
      </w:r>
      <w:r w:rsidR="00422F3B">
        <w:t>e</w:t>
      </w:r>
      <w:r w:rsidR="002B42B7" w:rsidRPr="00032830">
        <w:t xml:space="preserve"> your listening </w:t>
      </w:r>
      <w:r w:rsidR="00387847" w:rsidRPr="00032830">
        <w:t>skills</w:t>
      </w:r>
      <w:r w:rsidR="00387847">
        <w:t xml:space="preserve"> and</w:t>
      </w:r>
      <w:r w:rsidR="002B42B7" w:rsidRPr="00032830">
        <w:t xml:space="preserve"> ask questions</w:t>
      </w:r>
      <w:r w:rsidR="007F5267">
        <w:t xml:space="preserve">. </w:t>
      </w:r>
    </w:p>
    <w:p w14:paraId="13F7BF6C" w14:textId="3B7A074F" w:rsidR="001E23BC" w:rsidRDefault="00422F3B" w:rsidP="00422F3B">
      <w:pPr>
        <w:pStyle w:val="ListParagraph"/>
      </w:pPr>
      <w:r>
        <w:t xml:space="preserve">Do communicate </w:t>
      </w:r>
      <w:r w:rsidR="002B42B7" w:rsidRPr="00032830">
        <w:t xml:space="preserve">with learners using </w:t>
      </w:r>
      <w:r w:rsidR="007F5267" w:rsidRPr="00032830">
        <w:t>age-appropriate</w:t>
      </w:r>
      <w:r w:rsidR="002B42B7" w:rsidRPr="00032830">
        <w:t xml:space="preserve"> language (verbal or written)</w:t>
      </w:r>
      <w:r w:rsidR="001E23BC">
        <w:t xml:space="preserve">; </w:t>
      </w:r>
      <w:r w:rsidR="00005008">
        <w:t xml:space="preserve">but </w:t>
      </w:r>
      <w:r w:rsidR="00E22095">
        <w:t>d</w:t>
      </w:r>
      <w:r w:rsidR="001E23BC" w:rsidRPr="00032830">
        <w:t xml:space="preserve">o not use inappropriate language e.g. swearing, slang, derogatory </w:t>
      </w:r>
      <w:r w:rsidR="00387847" w:rsidRPr="00032830">
        <w:t>words,</w:t>
      </w:r>
      <w:r w:rsidR="001E23BC" w:rsidRPr="00032830">
        <w:t xml:space="preserve"> or names</w:t>
      </w:r>
      <w:r w:rsidR="007F5267">
        <w:t>.</w:t>
      </w:r>
    </w:p>
    <w:p w14:paraId="409292EF" w14:textId="27E89A65" w:rsidR="008E48DC" w:rsidRPr="00032830" w:rsidRDefault="008E48DC" w:rsidP="00422F3B">
      <w:pPr>
        <w:pStyle w:val="ListParagraph"/>
      </w:pPr>
      <w:r w:rsidRPr="00032830">
        <w:t xml:space="preserve">Do not use </w:t>
      </w:r>
      <w:r w:rsidR="007F5267">
        <w:t>n</w:t>
      </w:r>
      <w:r w:rsidRPr="00032830">
        <w:t>icknames or other terms of endearment for learners or colleagues e.g. sweetheart, petal, dear</w:t>
      </w:r>
      <w:r w:rsidR="007F5267">
        <w:t xml:space="preserve">. </w:t>
      </w:r>
    </w:p>
    <w:p w14:paraId="53C52A3B" w14:textId="2177CC24" w:rsidR="008E48DC" w:rsidRPr="00032830" w:rsidRDefault="00422396" w:rsidP="00422F3B">
      <w:pPr>
        <w:pStyle w:val="ListParagraph"/>
      </w:pPr>
      <w:r>
        <w:t>U</w:t>
      </w:r>
      <w:r w:rsidR="008E48DC" w:rsidRPr="00032830">
        <w:t>se of humour – be careful; know your learners, be aware of the communications between them, be aware of ages/maturity levels</w:t>
      </w:r>
      <w:r w:rsidR="007F5267">
        <w:t>.</w:t>
      </w:r>
    </w:p>
    <w:p w14:paraId="2A6617EE" w14:textId="78A11DD1" w:rsidR="002B42B7" w:rsidRPr="00032830" w:rsidRDefault="002B42B7" w:rsidP="00422F3B">
      <w:pPr>
        <w:pStyle w:val="ListParagraph"/>
        <w:rPr>
          <w:lang w:val="fr-FR"/>
        </w:rPr>
      </w:pPr>
      <w:r w:rsidRPr="00032830">
        <w:rPr>
          <w:lang w:val="fr-FR"/>
        </w:rPr>
        <w:lastRenderedPageBreak/>
        <w:t>Avoid</w:t>
      </w:r>
      <w:r w:rsidR="005673BA" w:rsidRPr="00032830">
        <w:rPr>
          <w:lang w:val="fr-FR"/>
        </w:rPr>
        <w:t xml:space="preserve"> voicing </w:t>
      </w:r>
      <w:r w:rsidRPr="00032830">
        <w:rPr>
          <w:lang w:val="fr-FR"/>
        </w:rPr>
        <w:t>strong</w:t>
      </w:r>
      <w:r w:rsidR="005673BA" w:rsidRPr="00032830">
        <w:rPr>
          <w:lang w:val="fr-FR"/>
        </w:rPr>
        <w:t xml:space="preserve"> </w:t>
      </w:r>
      <w:r w:rsidRPr="00032830">
        <w:rPr>
          <w:lang w:val="fr-FR"/>
        </w:rPr>
        <w:t>opinions e.g., politics or religion.</w:t>
      </w:r>
    </w:p>
    <w:p w14:paraId="102E91F2" w14:textId="626A3947" w:rsidR="00BA5A48" w:rsidRDefault="009222E1" w:rsidP="00422F3B">
      <w:pPr>
        <w:pStyle w:val="ListParagraph"/>
      </w:pPr>
      <w:r>
        <w:t xml:space="preserve">Do not </w:t>
      </w:r>
      <w:r w:rsidR="00BF5D8C" w:rsidRPr="00032830">
        <w:t>us</w:t>
      </w:r>
      <w:r>
        <w:t>e</w:t>
      </w:r>
      <w:r w:rsidR="00BF5D8C" w:rsidRPr="00032830">
        <w:t xml:space="preserve"> social media to interact with learners unless it is for educational purposes and always refer to the County Council’s Social Media policy</w:t>
      </w:r>
      <w:r w:rsidR="00BA5A48">
        <w:t>; and e</w:t>
      </w:r>
      <w:r w:rsidR="00BA5A48" w:rsidRPr="00032830">
        <w:t>nsur</w:t>
      </w:r>
      <w:r w:rsidR="00EE511B">
        <w:t>e</w:t>
      </w:r>
      <w:r w:rsidR="00BA5A48" w:rsidRPr="00032830">
        <w:t xml:space="preserve"> your social media account is private, do not invite learners or accept friend requests, do not give out your personal details</w:t>
      </w:r>
    </w:p>
    <w:p w14:paraId="047BD1EA" w14:textId="7B0210B0" w:rsidR="002B42B7" w:rsidRPr="00032830" w:rsidRDefault="002B42B7" w:rsidP="00A27DBF">
      <w:pPr>
        <w:pStyle w:val="ListParagraph"/>
      </w:pPr>
      <w:r w:rsidRPr="00032830">
        <w:t>Do not offer personal advice instead signpost parents/learners to relevant manager or professional services</w:t>
      </w:r>
      <w:r w:rsidR="007F5267">
        <w:t>.</w:t>
      </w:r>
      <w:r w:rsidR="00A27DBF">
        <w:t xml:space="preserve"> </w:t>
      </w:r>
      <w:r w:rsidR="00A27DBF" w:rsidRPr="00A27DBF">
        <w:t>Following safeguarding procedures.</w:t>
      </w:r>
    </w:p>
    <w:p w14:paraId="6896D109" w14:textId="36E8A8BB" w:rsidR="008D2B5F" w:rsidRPr="00032830" w:rsidRDefault="007F5267" w:rsidP="00422F3B">
      <w:pPr>
        <w:pStyle w:val="ListParagraph"/>
      </w:pPr>
      <w:r>
        <w:t xml:space="preserve">Be mindful when </w:t>
      </w:r>
      <w:r w:rsidR="008D2B5F" w:rsidRPr="00032830">
        <w:t>talk</w:t>
      </w:r>
      <w:r>
        <w:t>ing</w:t>
      </w:r>
      <w:r w:rsidR="008D2B5F" w:rsidRPr="00032830">
        <w:t xml:space="preserve"> with a learner about personal matters</w:t>
      </w:r>
      <w:r>
        <w:t>. S</w:t>
      </w:r>
      <w:r w:rsidR="008D2B5F" w:rsidRPr="00032830">
        <w:t>exually inappropriate matters</w:t>
      </w:r>
      <w:r>
        <w:t xml:space="preserve"> should not be discussed unless disclosure and referral to safeguarding is then required. </w:t>
      </w:r>
    </w:p>
    <w:p w14:paraId="056AF222" w14:textId="11D09EF4" w:rsidR="00A470DB" w:rsidRPr="00032830" w:rsidRDefault="008D2B5F" w:rsidP="00422F3B">
      <w:pPr>
        <w:pStyle w:val="ListParagraph"/>
      </w:pPr>
      <w:r w:rsidRPr="00032830">
        <w:t xml:space="preserve">Do not </w:t>
      </w:r>
      <w:r w:rsidR="00FC0996" w:rsidRPr="00032830">
        <w:t xml:space="preserve">vilify or </w:t>
      </w:r>
      <w:r w:rsidRPr="00032830">
        <w:t>humiliate</w:t>
      </w:r>
      <w:r w:rsidR="007F5267">
        <w:t xml:space="preserve"> </w:t>
      </w:r>
      <w:r w:rsidRPr="00032830">
        <w:t>learner</w:t>
      </w:r>
      <w:r w:rsidR="007F5267">
        <w:t>s</w:t>
      </w:r>
      <w:r w:rsidRPr="00032830">
        <w:t xml:space="preserve"> </w:t>
      </w:r>
      <w:r w:rsidR="007F5267">
        <w:t>and/</w:t>
      </w:r>
      <w:r w:rsidRPr="00032830">
        <w:t>or colleagues</w:t>
      </w:r>
      <w:r w:rsidR="007F5267">
        <w:t>.</w:t>
      </w:r>
      <w:r w:rsidRPr="00032830">
        <w:t xml:space="preserve"> </w:t>
      </w:r>
    </w:p>
    <w:p w14:paraId="53015C67" w14:textId="2F8DF3DB" w:rsidR="008D2B5F" w:rsidRPr="00032830" w:rsidRDefault="007F5267" w:rsidP="00422F3B">
      <w:pPr>
        <w:pStyle w:val="ListParagraph"/>
      </w:pPr>
      <w:r>
        <w:t xml:space="preserve">Only engage </w:t>
      </w:r>
      <w:r w:rsidR="008D2B5F" w:rsidRPr="00032830">
        <w:t xml:space="preserve">in communication of personal nature with learners </w:t>
      </w:r>
      <w:r>
        <w:t>if they are noticeably upset and/or</w:t>
      </w:r>
      <w:r w:rsidR="008D2B5F" w:rsidRPr="00032830">
        <w:t xml:space="preserve"> instigate the conversation. Act professionally and respond appropriately</w:t>
      </w:r>
      <w:r w:rsidR="00192F51" w:rsidRPr="00032830">
        <w:t>.</w:t>
      </w:r>
      <w:r w:rsidR="00E22095">
        <w:t xml:space="preserve"> </w:t>
      </w:r>
      <w:r w:rsidR="008D2B5F" w:rsidRPr="00032830">
        <w:t>Report any safeguarding concerns</w:t>
      </w:r>
      <w:r>
        <w:t>.</w:t>
      </w:r>
    </w:p>
    <w:p w14:paraId="31835D89" w14:textId="77777777" w:rsidR="008D2B5F" w:rsidRPr="00032830" w:rsidRDefault="008D2B5F" w:rsidP="00422F3B">
      <w:pPr>
        <w:pStyle w:val="ListParagraph"/>
      </w:pPr>
      <w:r w:rsidRPr="00032830">
        <w:t>Do not breach the confidentiality of others, with a learner</w:t>
      </w:r>
    </w:p>
    <w:p w14:paraId="507A437E" w14:textId="306ED60F" w:rsidR="00DE60B8" w:rsidRDefault="0082099F" w:rsidP="00422F3B">
      <w:pPr>
        <w:pStyle w:val="ListParagraph"/>
      </w:pPr>
      <w:r w:rsidRPr="00032830">
        <w:t>Do not share private phone numbers or emails</w:t>
      </w:r>
      <w:r w:rsidR="007F5267">
        <w:t xml:space="preserve">. </w:t>
      </w:r>
    </w:p>
    <w:p w14:paraId="2EC1AC6C" w14:textId="074EF228" w:rsidR="007F5267" w:rsidRPr="00032830" w:rsidRDefault="007F5267" w:rsidP="00422F3B">
      <w:pPr>
        <w:pStyle w:val="ListParagraph"/>
      </w:pPr>
      <w:r>
        <w:t xml:space="preserve">Do not create social media groups with learners such as WhatsApp, Facebook, Instagram etc. </w:t>
      </w:r>
    </w:p>
    <w:p w14:paraId="7DFE86BC" w14:textId="48239CDE" w:rsidR="00D0002E" w:rsidRPr="00C66D03" w:rsidRDefault="00D0002E" w:rsidP="00FC0996">
      <w:pPr>
        <w:spacing w:after="0" w:line="240" w:lineRule="auto"/>
        <w:rPr>
          <w:sz w:val="24"/>
          <w:szCs w:val="24"/>
        </w:rPr>
      </w:pPr>
    </w:p>
    <w:p w14:paraId="5577C337" w14:textId="2FA88805" w:rsidR="008D2B5F" w:rsidRPr="00934BCB" w:rsidRDefault="008D2B5F" w:rsidP="00934BCB">
      <w:pPr>
        <w:spacing w:after="0" w:line="240" w:lineRule="auto"/>
        <w:ind w:left="436" w:hanging="436"/>
        <w:rPr>
          <w:b/>
          <w:bCs/>
          <w:sz w:val="24"/>
          <w:szCs w:val="24"/>
        </w:rPr>
      </w:pPr>
      <w:r w:rsidRPr="00934BCB">
        <w:rPr>
          <w:b/>
          <w:bCs/>
          <w:sz w:val="24"/>
          <w:szCs w:val="24"/>
        </w:rPr>
        <w:t>Authority and / or control</w:t>
      </w:r>
    </w:p>
    <w:p w14:paraId="5F7AEB93" w14:textId="1CE7DD19" w:rsidR="00FB7781" w:rsidRPr="00A67DF0" w:rsidRDefault="00FB7781" w:rsidP="00A67DF0">
      <w:pPr>
        <w:rPr>
          <w:sz w:val="24"/>
          <w:szCs w:val="24"/>
        </w:rPr>
      </w:pPr>
      <w:r w:rsidRPr="00A67DF0">
        <w:rPr>
          <w:sz w:val="24"/>
          <w:szCs w:val="24"/>
        </w:rPr>
        <w:t xml:space="preserve">Ensure we inform learners if we are feeding back on their attendance / progress to a third party (e.g. DWP, </w:t>
      </w:r>
      <w:r w:rsidR="00E441D3" w:rsidRPr="00A67DF0">
        <w:rPr>
          <w:sz w:val="24"/>
          <w:szCs w:val="24"/>
        </w:rPr>
        <w:t>three-way</w:t>
      </w:r>
      <w:r w:rsidRPr="00A67DF0">
        <w:rPr>
          <w:sz w:val="24"/>
          <w:szCs w:val="24"/>
        </w:rPr>
        <w:t xml:space="preserve"> reviews)</w:t>
      </w:r>
      <w:r w:rsidR="00F4182E">
        <w:rPr>
          <w:sz w:val="24"/>
          <w:szCs w:val="24"/>
        </w:rPr>
        <w:t>.</w:t>
      </w:r>
    </w:p>
    <w:p w14:paraId="6E88F509" w14:textId="19D13999" w:rsidR="008D2B5F" w:rsidRPr="00032830" w:rsidRDefault="008D2B5F" w:rsidP="00422F3B">
      <w:pPr>
        <w:pStyle w:val="ListParagraph"/>
        <w:numPr>
          <w:ilvl w:val="0"/>
          <w:numId w:val="9"/>
        </w:numPr>
      </w:pPr>
      <w:r w:rsidRPr="00032830">
        <w:t xml:space="preserve">Do not use </w:t>
      </w:r>
      <w:r w:rsidR="00A27DBF">
        <w:t>staff</w:t>
      </w:r>
      <w:r w:rsidRPr="00032830">
        <w:t xml:space="preserve"> authority to harm or threaten to harm a learner</w:t>
      </w:r>
      <w:r w:rsidR="00E441D3">
        <w:t>.</w:t>
      </w:r>
    </w:p>
    <w:p w14:paraId="172D553B" w14:textId="26EC2FB7" w:rsidR="008D2B5F" w:rsidRPr="00032830" w:rsidRDefault="008D2B5F" w:rsidP="00422F3B">
      <w:pPr>
        <w:pStyle w:val="ListParagraph"/>
        <w:numPr>
          <w:ilvl w:val="0"/>
          <w:numId w:val="9"/>
        </w:numPr>
      </w:pPr>
      <w:r w:rsidRPr="00032830">
        <w:t>Do not withhold information from a learner to manipulate them or to be alone with them</w:t>
      </w:r>
      <w:r w:rsidR="00E441D3">
        <w:t>.</w:t>
      </w:r>
    </w:p>
    <w:p w14:paraId="412B6EC2" w14:textId="4DEF3F05" w:rsidR="008D2B5F" w:rsidRPr="00032830" w:rsidRDefault="008D2B5F" w:rsidP="00422F3B">
      <w:pPr>
        <w:pStyle w:val="ListParagraph"/>
        <w:numPr>
          <w:ilvl w:val="0"/>
          <w:numId w:val="9"/>
        </w:numPr>
      </w:pPr>
      <w:r w:rsidRPr="00032830">
        <w:t>Do not reward or punish a learner based on an inappropriate relationship</w:t>
      </w:r>
      <w:r w:rsidR="00E441D3">
        <w:t>.</w:t>
      </w:r>
    </w:p>
    <w:p w14:paraId="7DE203A8" w14:textId="4B3618CE" w:rsidR="008D2B5F" w:rsidRPr="00032830" w:rsidRDefault="008D2B5F" w:rsidP="00422F3B">
      <w:pPr>
        <w:pStyle w:val="ListParagraph"/>
        <w:numPr>
          <w:ilvl w:val="0"/>
          <w:numId w:val="9"/>
        </w:numPr>
      </w:pPr>
      <w:r w:rsidRPr="00032830">
        <w:t>Do not use a learner to gain personal benefit</w:t>
      </w:r>
      <w:r w:rsidR="00934BCB" w:rsidRPr="00032830">
        <w:t>.</w:t>
      </w:r>
    </w:p>
    <w:p w14:paraId="6DA314F9" w14:textId="77777777" w:rsidR="00A67DF0" w:rsidRPr="00C66D03" w:rsidRDefault="00A67DF0" w:rsidP="00934BCB">
      <w:pPr>
        <w:spacing w:after="0" w:line="240" w:lineRule="auto"/>
        <w:ind w:left="436" w:hanging="436"/>
        <w:rPr>
          <w:sz w:val="24"/>
          <w:szCs w:val="24"/>
        </w:rPr>
      </w:pPr>
    </w:p>
    <w:p w14:paraId="62B346DB" w14:textId="6F76FC8F" w:rsidR="008D2B5F" w:rsidRPr="00934BCB" w:rsidRDefault="008D2B5F" w:rsidP="00934BCB">
      <w:pPr>
        <w:spacing w:after="0" w:line="240" w:lineRule="auto"/>
        <w:ind w:left="436" w:hanging="436"/>
        <w:rPr>
          <w:b/>
          <w:bCs/>
          <w:sz w:val="24"/>
          <w:szCs w:val="24"/>
        </w:rPr>
      </w:pPr>
      <w:r w:rsidRPr="00934BCB">
        <w:rPr>
          <w:b/>
          <w:bCs/>
          <w:sz w:val="24"/>
          <w:szCs w:val="24"/>
        </w:rPr>
        <w:t>Physical boundaries</w:t>
      </w:r>
    </w:p>
    <w:p w14:paraId="4EC59795" w14:textId="6E517DDA" w:rsidR="000E780E" w:rsidRPr="000E780E" w:rsidRDefault="000E780E" w:rsidP="000E780E">
      <w:pPr>
        <w:pStyle w:val="ListParagraph"/>
        <w:numPr>
          <w:ilvl w:val="0"/>
          <w:numId w:val="37"/>
        </w:numPr>
      </w:pPr>
      <w:r w:rsidRPr="000E780E">
        <w:t>Touching a learner without valid/authorised reason is not acceptable</w:t>
      </w:r>
      <w:r w:rsidR="00E441D3">
        <w:t>.</w:t>
      </w:r>
    </w:p>
    <w:p w14:paraId="0D550EAA" w14:textId="475608A2" w:rsidR="000E780E" w:rsidRPr="000E780E" w:rsidRDefault="000E780E" w:rsidP="000E780E">
      <w:pPr>
        <w:pStyle w:val="ListParagraph"/>
        <w:numPr>
          <w:ilvl w:val="0"/>
          <w:numId w:val="37"/>
        </w:numPr>
      </w:pPr>
      <w:r w:rsidRPr="000E780E">
        <w:t>Do not allow learners to make inappropriate contact such as moving too close</w:t>
      </w:r>
      <w:r w:rsidR="00E441D3">
        <w:t>.</w:t>
      </w:r>
    </w:p>
    <w:p w14:paraId="132059F1" w14:textId="77777777" w:rsidR="000E780E" w:rsidRPr="000E780E" w:rsidRDefault="000E780E" w:rsidP="000E780E">
      <w:pPr>
        <w:pStyle w:val="ListParagraph"/>
        <w:numPr>
          <w:ilvl w:val="0"/>
          <w:numId w:val="37"/>
        </w:numPr>
      </w:pPr>
      <w:r w:rsidRPr="000E780E">
        <w:t xml:space="preserve">Make sure teaching rooms are appropriate and with viewing panels where possible. </w:t>
      </w:r>
    </w:p>
    <w:p w14:paraId="6B4B0BE7" w14:textId="77777777" w:rsidR="0093185E" w:rsidRDefault="0093185E" w:rsidP="00C32F0B">
      <w:pPr>
        <w:spacing w:after="0" w:line="240" w:lineRule="auto"/>
        <w:rPr>
          <w:rFonts w:cs="Arial"/>
          <w:sz w:val="24"/>
          <w:szCs w:val="24"/>
        </w:rPr>
      </w:pPr>
    </w:p>
    <w:p w14:paraId="22E8A6DA" w14:textId="77777777" w:rsidR="00C60564" w:rsidRPr="00E441D3" w:rsidRDefault="00C60564" w:rsidP="00C60564">
      <w:pPr>
        <w:spacing w:after="0" w:line="240" w:lineRule="auto"/>
        <w:rPr>
          <w:rFonts w:cs="Arial"/>
          <w:b/>
          <w:bCs/>
          <w:sz w:val="24"/>
          <w:szCs w:val="24"/>
        </w:rPr>
      </w:pPr>
      <w:r w:rsidRPr="00E441D3">
        <w:rPr>
          <w:rFonts w:cs="Arial"/>
          <w:b/>
          <w:bCs/>
          <w:sz w:val="24"/>
          <w:szCs w:val="24"/>
        </w:rPr>
        <w:t>THINK Safeguarding, Prevent &amp; British values. Share any concerns you may have with the appropriate member of staff.</w:t>
      </w:r>
    </w:p>
    <w:p w14:paraId="5255B8CF" w14:textId="77777777" w:rsidR="00C60564" w:rsidRPr="00E441D3" w:rsidRDefault="00C60564" w:rsidP="00C60564">
      <w:pPr>
        <w:spacing w:after="0" w:line="240" w:lineRule="auto"/>
        <w:ind w:left="436" w:hanging="436"/>
        <w:rPr>
          <w:b/>
          <w:bCs/>
          <w:sz w:val="24"/>
          <w:szCs w:val="24"/>
        </w:rPr>
      </w:pPr>
    </w:p>
    <w:p w14:paraId="380933BE" w14:textId="789A3458" w:rsidR="00867832" w:rsidRPr="00867832" w:rsidRDefault="00867832" w:rsidP="00867832">
      <w:pPr>
        <w:rPr>
          <w:rFonts w:cs="Arial"/>
          <w:sz w:val="24"/>
          <w:szCs w:val="24"/>
        </w:rPr>
      </w:pPr>
      <w:r w:rsidRPr="00867832">
        <w:rPr>
          <w:rFonts w:cs="Arial"/>
          <w:sz w:val="24"/>
          <w:szCs w:val="24"/>
        </w:rPr>
        <w:t>One of the Teams felt that the</w:t>
      </w:r>
      <w:r>
        <w:rPr>
          <w:rFonts w:cs="Arial"/>
          <w:sz w:val="24"/>
          <w:szCs w:val="24"/>
        </w:rPr>
        <w:t xml:space="preserve"> following </w:t>
      </w:r>
      <w:r w:rsidRPr="00867832">
        <w:rPr>
          <w:rFonts w:cs="Arial"/>
          <w:sz w:val="24"/>
          <w:szCs w:val="24"/>
        </w:rPr>
        <w:t>questions were particularly pertinent</w:t>
      </w:r>
      <w:r>
        <w:rPr>
          <w:rFonts w:cs="Arial"/>
          <w:sz w:val="24"/>
          <w:szCs w:val="24"/>
        </w:rPr>
        <w:t>.</w:t>
      </w:r>
    </w:p>
    <w:p w14:paraId="2330537F" w14:textId="5412DA9C" w:rsidR="00D41322" w:rsidRDefault="000E0B5D" w:rsidP="00C32F0B">
      <w:pPr>
        <w:spacing w:after="0" w:line="240" w:lineRule="auto"/>
        <w:rPr>
          <w:rFonts w:cs="Arial"/>
          <w:b/>
          <w:bCs/>
          <w:sz w:val="24"/>
          <w:szCs w:val="24"/>
        </w:rPr>
      </w:pPr>
      <w:r w:rsidRPr="00934BCB">
        <w:rPr>
          <w:rFonts w:cs="Arial"/>
          <w:b/>
          <w:bCs/>
          <w:sz w:val="24"/>
          <w:szCs w:val="24"/>
        </w:rPr>
        <w:t xml:space="preserve">ASK YOURSELF </w:t>
      </w:r>
    </w:p>
    <w:p w14:paraId="77000CBA" w14:textId="77777777" w:rsidR="00F55251" w:rsidRPr="00F55251" w:rsidRDefault="00F55251" w:rsidP="00C32F0B">
      <w:pPr>
        <w:spacing w:after="0" w:line="240" w:lineRule="auto"/>
        <w:rPr>
          <w:rFonts w:cs="Arial"/>
          <w:sz w:val="24"/>
          <w:szCs w:val="24"/>
        </w:rPr>
      </w:pPr>
    </w:p>
    <w:p w14:paraId="647C4B36" w14:textId="77777777" w:rsidR="000E0B5D" w:rsidRPr="00C32F0B" w:rsidRDefault="000E0B5D" w:rsidP="00422F3B">
      <w:pPr>
        <w:pStyle w:val="ListParagraph"/>
        <w:numPr>
          <w:ilvl w:val="0"/>
          <w:numId w:val="19"/>
        </w:numPr>
        <w:rPr>
          <w:b/>
          <w:bCs/>
        </w:rPr>
      </w:pPr>
      <w:r w:rsidRPr="00C32F0B">
        <w:t xml:space="preserve">Would I change my behaviour with a learner if a colleague were present or made aware of it? </w:t>
      </w:r>
    </w:p>
    <w:p w14:paraId="0F5E4AFC" w14:textId="77777777" w:rsidR="000E0B5D" w:rsidRPr="00C32F0B" w:rsidRDefault="000E0B5D" w:rsidP="00422F3B">
      <w:pPr>
        <w:pStyle w:val="ListParagraph"/>
        <w:numPr>
          <w:ilvl w:val="0"/>
          <w:numId w:val="19"/>
        </w:numPr>
        <w:rPr>
          <w:b/>
          <w:bCs/>
        </w:rPr>
      </w:pPr>
      <w:r w:rsidRPr="00C32F0B">
        <w:t xml:space="preserve">Would I judge my conduct negatively if I saw a colleague behaving in this way? </w:t>
      </w:r>
    </w:p>
    <w:p w14:paraId="2F6F5C65" w14:textId="77777777" w:rsidR="000E0B5D" w:rsidRPr="00C32F0B" w:rsidRDefault="000E0B5D" w:rsidP="00422F3B">
      <w:pPr>
        <w:pStyle w:val="ListParagraph"/>
        <w:numPr>
          <w:ilvl w:val="0"/>
          <w:numId w:val="19"/>
        </w:numPr>
        <w:rPr>
          <w:b/>
          <w:bCs/>
        </w:rPr>
      </w:pPr>
      <w:r w:rsidRPr="00C32F0B">
        <w:t xml:space="preserve">Would the public think my behaviour is inappropriate given my role as a professional? </w:t>
      </w:r>
    </w:p>
    <w:p w14:paraId="5609F1D9" w14:textId="77777777" w:rsidR="0093185E" w:rsidRDefault="0093185E" w:rsidP="00C32F0B">
      <w:pPr>
        <w:spacing w:after="0" w:line="240" w:lineRule="auto"/>
        <w:rPr>
          <w:rFonts w:cs="Arial"/>
          <w:sz w:val="24"/>
          <w:szCs w:val="24"/>
        </w:rPr>
      </w:pPr>
    </w:p>
    <w:p w14:paraId="50078C1E" w14:textId="56CFD768" w:rsidR="001975F6" w:rsidRPr="002575AE" w:rsidRDefault="000E0B5D" w:rsidP="00C32F0B">
      <w:pPr>
        <w:spacing w:after="0" w:line="240" w:lineRule="auto"/>
        <w:rPr>
          <w:rFonts w:cs="Arial"/>
          <w:sz w:val="24"/>
          <w:szCs w:val="24"/>
        </w:rPr>
      </w:pPr>
      <w:r w:rsidRPr="002575AE">
        <w:rPr>
          <w:rFonts w:cs="Arial"/>
          <w:sz w:val="24"/>
          <w:szCs w:val="24"/>
        </w:rPr>
        <w:t>If you would answer ‘</w:t>
      </w:r>
      <w:r w:rsidRPr="002575AE">
        <w:rPr>
          <w:rFonts w:cs="Arial"/>
          <w:b/>
          <w:bCs/>
          <w:sz w:val="24"/>
          <w:szCs w:val="24"/>
        </w:rPr>
        <w:t>yes</w:t>
      </w:r>
      <w:r w:rsidRPr="002575AE">
        <w:rPr>
          <w:rFonts w:cs="Arial"/>
          <w:sz w:val="24"/>
          <w:szCs w:val="24"/>
        </w:rPr>
        <w:t xml:space="preserve">’ to any of the </w:t>
      </w:r>
      <w:r w:rsidR="00C91E0F" w:rsidRPr="002575AE">
        <w:rPr>
          <w:rFonts w:cs="Arial"/>
          <w:sz w:val="24"/>
          <w:szCs w:val="24"/>
        </w:rPr>
        <w:t>above,</w:t>
      </w:r>
      <w:r w:rsidRPr="002575AE">
        <w:rPr>
          <w:rFonts w:cs="Arial"/>
          <w:sz w:val="24"/>
          <w:szCs w:val="24"/>
        </w:rPr>
        <w:t xml:space="preserve"> then there is a potential risk that professional boundaries may be crossed.</w:t>
      </w:r>
    </w:p>
    <w:p w14:paraId="279225BE" w14:textId="1D92A200" w:rsidR="002B32F7" w:rsidRDefault="002B32F7">
      <w:pPr>
        <w:rPr>
          <w:rFonts w:cs="Arial"/>
          <w:sz w:val="24"/>
          <w:szCs w:val="24"/>
        </w:rPr>
      </w:pPr>
      <w:r>
        <w:rPr>
          <w:rFonts w:cs="Arial"/>
          <w:sz w:val="24"/>
          <w:szCs w:val="24"/>
        </w:rPr>
        <w:br w:type="page"/>
      </w:r>
    </w:p>
    <w:p w14:paraId="628D95FF" w14:textId="72AB4E4D" w:rsidR="006661DC" w:rsidRDefault="007C1436" w:rsidP="00C32F0B">
      <w:pPr>
        <w:spacing w:after="0" w:line="240" w:lineRule="auto"/>
        <w:rPr>
          <w:rFonts w:cs="Arial"/>
          <w:b/>
          <w:bCs/>
          <w:sz w:val="24"/>
          <w:szCs w:val="24"/>
        </w:rPr>
      </w:pPr>
      <w:r>
        <w:rPr>
          <w:rFonts w:cs="Arial"/>
          <w:b/>
          <w:bCs/>
          <w:sz w:val="24"/>
          <w:szCs w:val="24"/>
        </w:rPr>
        <w:lastRenderedPageBreak/>
        <w:t>Internal Sources</w:t>
      </w:r>
    </w:p>
    <w:p w14:paraId="2BAF3B01" w14:textId="77777777" w:rsidR="00761DD6" w:rsidRPr="00C32F0B" w:rsidRDefault="00761DD6" w:rsidP="00C32F0B">
      <w:pPr>
        <w:spacing w:after="0" w:line="240" w:lineRule="auto"/>
        <w:rPr>
          <w:rFonts w:cs="Arial"/>
          <w:sz w:val="24"/>
          <w:szCs w:val="24"/>
        </w:rPr>
      </w:pPr>
    </w:p>
    <w:p w14:paraId="24BF3658" w14:textId="491BF1F9" w:rsidR="00F62FB1" w:rsidRPr="00C32F0B" w:rsidRDefault="0087657A" w:rsidP="00C32F0B">
      <w:pPr>
        <w:spacing w:after="0" w:line="240" w:lineRule="auto"/>
        <w:rPr>
          <w:rFonts w:cs="Arial"/>
          <w:sz w:val="24"/>
          <w:szCs w:val="24"/>
        </w:rPr>
      </w:pPr>
      <w:r w:rsidRPr="00C32F0B">
        <w:rPr>
          <w:rFonts w:cs="Arial"/>
          <w:color w:val="323130"/>
          <w:sz w:val="24"/>
          <w:szCs w:val="24"/>
          <w:shd w:val="clear" w:color="auto" w:fill="FFFFFF"/>
        </w:rPr>
        <w:t>The</w:t>
      </w:r>
      <w:r w:rsidR="00DF3F46" w:rsidRPr="00C32F0B">
        <w:rPr>
          <w:rFonts w:cs="Arial"/>
          <w:color w:val="323130"/>
          <w:sz w:val="24"/>
          <w:szCs w:val="24"/>
          <w:shd w:val="clear" w:color="auto" w:fill="FFFFFF"/>
        </w:rPr>
        <w:t xml:space="preserve"> </w:t>
      </w:r>
      <w:r w:rsidR="00DF3F46" w:rsidRPr="0093185E">
        <w:rPr>
          <w:rFonts w:cs="Arial"/>
          <w:b/>
          <w:bCs/>
          <w:color w:val="323130"/>
          <w:sz w:val="24"/>
          <w:szCs w:val="24"/>
          <w:shd w:val="clear" w:color="auto" w:fill="FFFFFF"/>
        </w:rPr>
        <w:t>Officer’s</w:t>
      </w:r>
      <w:r w:rsidRPr="0093185E">
        <w:rPr>
          <w:rFonts w:cs="Arial"/>
          <w:b/>
          <w:bCs/>
          <w:color w:val="323130"/>
          <w:sz w:val="24"/>
          <w:szCs w:val="24"/>
          <w:shd w:val="clear" w:color="auto" w:fill="FFFFFF"/>
        </w:rPr>
        <w:t xml:space="preserve"> </w:t>
      </w:r>
      <w:hyperlink r:id="rId9" w:tgtFrame="_blank" w:tooltip="https://democracy.hants.gov.uk/documents/s10578/Part%204%20-%20Appendix%20C%20-%20Officers%20code%20of%20Conduct%20-%20November%202017_HF000015283242.pdf" w:history="1">
        <w:r w:rsidR="00DF3F46" w:rsidRPr="00A82C28">
          <w:rPr>
            <w:rStyle w:val="Hyperlink"/>
            <w:rFonts w:cs="Arial"/>
            <w:color w:val="0070C0"/>
            <w:sz w:val="24"/>
            <w:szCs w:val="24"/>
            <w:shd w:val="clear" w:color="auto" w:fill="FFFFFF"/>
          </w:rPr>
          <w:t>Code of Conduct</w:t>
        </w:r>
      </w:hyperlink>
      <w:r w:rsidRPr="00C32F0B">
        <w:rPr>
          <w:rStyle w:val="Strong"/>
          <w:rFonts w:cs="Arial"/>
          <w:b w:val="0"/>
          <w:bCs w:val="0"/>
          <w:color w:val="323130"/>
          <w:sz w:val="24"/>
          <w:szCs w:val="24"/>
          <w:shd w:val="clear" w:color="auto" w:fill="FFFFFF"/>
        </w:rPr>
        <w:t xml:space="preserve"> </w:t>
      </w:r>
      <w:r w:rsidRPr="00C32F0B">
        <w:rPr>
          <w:rFonts w:cs="Arial"/>
          <w:color w:val="323130"/>
          <w:sz w:val="24"/>
          <w:szCs w:val="24"/>
          <w:shd w:val="clear" w:color="auto" w:fill="FFFFFF"/>
        </w:rPr>
        <w:t>already requires us all to give the highest possible standards of service to the public and sets out the expectations for our employees regarding close personal relationships.</w:t>
      </w:r>
      <w:r w:rsidR="00F62FB1" w:rsidRPr="00C32F0B">
        <w:rPr>
          <w:rFonts w:cs="Arial"/>
          <w:color w:val="323130"/>
          <w:sz w:val="24"/>
          <w:szCs w:val="24"/>
          <w:shd w:val="clear" w:color="auto" w:fill="FFFFFF"/>
        </w:rPr>
        <w:t xml:space="preserve"> To ensure that close personal relationships do not negatively impact upon performance, service</w:t>
      </w:r>
      <w:r w:rsidR="006E6283" w:rsidRPr="00C32F0B">
        <w:rPr>
          <w:rFonts w:cs="Arial"/>
          <w:color w:val="323130"/>
          <w:sz w:val="24"/>
          <w:szCs w:val="24"/>
          <w:shd w:val="clear" w:color="auto" w:fill="FFFFFF"/>
        </w:rPr>
        <w:t xml:space="preserve"> </w:t>
      </w:r>
      <w:r w:rsidR="00F62FB1" w:rsidRPr="00C32F0B">
        <w:rPr>
          <w:rFonts w:cs="Arial"/>
          <w:color w:val="323130"/>
          <w:sz w:val="24"/>
          <w:szCs w:val="24"/>
          <w:shd w:val="clear" w:color="auto" w:fill="FFFFFF"/>
        </w:rPr>
        <w:t>delivery or</w:t>
      </w:r>
      <w:r w:rsidR="006E6283" w:rsidRPr="00C32F0B">
        <w:rPr>
          <w:rFonts w:cs="Arial"/>
          <w:color w:val="323130"/>
          <w:sz w:val="24"/>
          <w:szCs w:val="24"/>
          <w:shd w:val="clear" w:color="auto" w:fill="FFFFFF"/>
        </w:rPr>
        <w:t xml:space="preserve"> </w:t>
      </w:r>
      <w:r w:rsidR="00F62FB1" w:rsidRPr="00C32F0B">
        <w:rPr>
          <w:rFonts w:cs="Arial"/>
          <w:color w:val="323130"/>
          <w:sz w:val="24"/>
          <w:szCs w:val="24"/>
          <w:shd w:val="clear" w:color="auto" w:fill="FFFFFF"/>
        </w:rPr>
        <w:t>the ability to manage</w:t>
      </w:r>
      <w:r w:rsidR="006E6283" w:rsidRPr="00C32F0B">
        <w:rPr>
          <w:rFonts w:cs="Arial"/>
          <w:color w:val="323130"/>
          <w:sz w:val="24"/>
          <w:szCs w:val="24"/>
          <w:shd w:val="clear" w:color="auto" w:fill="FFFFFF"/>
        </w:rPr>
        <w:t xml:space="preserve"> </w:t>
      </w:r>
      <w:r w:rsidR="00F62FB1" w:rsidRPr="00C32F0B">
        <w:rPr>
          <w:rFonts w:cs="Arial"/>
          <w:color w:val="323130"/>
          <w:sz w:val="24"/>
          <w:szCs w:val="24"/>
          <w:shd w:val="clear" w:color="auto" w:fill="FFFFFF"/>
        </w:rPr>
        <w:t>effectively, it is important that we all understand the</w:t>
      </w:r>
      <w:r w:rsidR="006E6283" w:rsidRPr="00C32F0B">
        <w:rPr>
          <w:rFonts w:cs="Arial"/>
          <w:color w:val="323130"/>
          <w:sz w:val="24"/>
          <w:szCs w:val="24"/>
          <w:shd w:val="clear" w:color="auto" w:fill="FFFFFF"/>
        </w:rPr>
        <w:t xml:space="preserve"> </w:t>
      </w:r>
      <w:r w:rsidR="00F62FB1" w:rsidRPr="00C32F0B">
        <w:rPr>
          <w:rFonts w:cs="Arial"/>
          <w:color w:val="323130"/>
          <w:sz w:val="24"/>
          <w:szCs w:val="24"/>
          <w:shd w:val="clear" w:color="auto" w:fill="FFFFFF"/>
        </w:rPr>
        <w:t>County</w:t>
      </w:r>
      <w:r w:rsidR="006E6283" w:rsidRPr="00C32F0B">
        <w:rPr>
          <w:rFonts w:cs="Arial"/>
          <w:color w:val="323130"/>
          <w:sz w:val="24"/>
          <w:szCs w:val="24"/>
          <w:shd w:val="clear" w:color="auto" w:fill="FFFFFF"/>
        </w:rPr>
        <w:t xml:space="preserve"> </w:t>
      </w:r>
      <w:r w:rsidR="00F62FB1" w:rsidRPr="00C32F0B">
        <w:rPr>
          <w:rFonts w:cs="Arial"/>
          <w:color w:val="323130"/>
          <w:sz w:val="24"/>
          <w:szCs w:val="24"/>
          <w:shd w:val="clear" w:color="auto" w:fill="FFFFFF"/>
        </w:rPr>
        <w:t>Council’s expectations with regards to ‘close personal relationships at</w:t>
      </w:r>
      <w:r w:rsidR="006E6283" w:rsidRPr="00C32F0B">
        <w:rPr>
          <w:rFonts w:cs="Arial"/>
          <w:color w:val="323130"/>
          <w:sz w:val="24"/>
          <w:szCs w:val="24"/>
          <w:shd w:val="clear" w:color="auto" w:fill="FFFFFF"/>
        </w:rPr>
        <w:t xml:space="preserve"> </w:t>
      </w:r>
      <w:r w:rsidR="00F62FB1" w:rsidRPr="00C32F0B">
        <w:rPr>
          <w:rFonts w:cs="Arial"/>
          <w:color w:val="323130"/>
          <w:sz w:val="24"/>
          <w:szCs w:val="24"/>
          <w:shd w:val="clear" w:color="auto" w:fill="FFFFFF"/>
        </w:rPr>
        <w:t>work</w:t>
      </w:r>
      <w:r w:rsidR="00761DD6" w:rsidRPr="00C32F0B">
        <w:rPr>
          <w:rFonts w:cs="Arial"/>
          <w:color w:val="323130"/>
          <w:sz w:val="24"/>
          <w:szCs w:val="24"/>
          <w:shd w:val="clear" w:color="auto" w:fill="FFFFFF"/>
        </w:rPr>
        <w:t>.’</w:t>
      </w:r>
      <w:r w:rsidR="00F62FB1" w:rsidRPr="00C32F0B">
        <w:rPr>
          <w:rFonts w:cs="Arial"/>
          <w:color w:val="323130"/>
          <w:sz w:val="24"/>
          <w:szCs w:val="24"/>
          <w:shd w:val="clear" w:color="auto" w:fill="FFFFFF"/>
        </w:rPr>
        <w:t xml:space="preserve"> The</w:t>
      </w:r>
      <w:r w:rsidR="006E6283" w:rsidRPr="00C32F0B">
        <w:rPr>
          <w:rFonts w:cs="Arial"/>
          <w:color w:val="323130"/>
          <w:sz w:val="24"/>
          <w:szCs w:val="24"/>
          <w:shd w:val="clear" w:color="auto" w:fill="FFFFFF"/>
        </w:rPr>
        <w:t xml:space="preserve"> </w:t>
      </w:r>
      <w:hyperlink r:id="rId10" w:history="1">
        <w:r w:rsidR="00453478" w:rsidRPr="00C32F0B">
          <w:rPr>
            <w:rStyle w:val="Hyperlink"/>
            <w:rFonts w:cs="Arial"/>
            <w:sz w:val="24"/>
            <w:szCs w:val="24"/>
          </w:rPr>
          <w:t>Close Personal Relationships at Work Policy</w:t>
        </w:r>
      </w:hyperlink>
      <w:r w:rsidR="00453478" w:rsidRPr="00C32F0B">
        <w:rPr>
          <w:rFonts w:cs="Arial"/>
          <w:sz w:val="24"/>
          <w:szCs w:val="24"/>
        </w:rPr>
        <w:t xml:space="preserve"> </w:t>
      </w:r>
      <w:r w:rsidR="00F62FB1" w:rsidRPr="00C32F0B">
        <w:rPr>
          <w:rFonts w:cs="Arial"/>
          <w:color w:val="323130"/>
          <w:sz w:val="24"/>
          <w:szCs w:val="24"/>
          <w:shd w:val="clear" w:color="auto" w:fill="FFFFFF"/>
        </w:rPr>
        <w:t>describes in practical terms the expectations for us all.</w:t>
      </w:r>
    </w:p>
    <w:p w14:paraId="1DB1F40B" w14:textId="3E24175C" w:rsidR="00505276" w:rsidRPr="00C32F0B" w:rsidRDefault="00505276" w:rsidP="00C32F0B">
      <w:pPr>
        <w:spacing w:after="0" w:line="240" w:lineRule="auto"/>
        <w:rPr>
          <w:rFonts w:cs="Arial"/>
          <w:sz w:val="24"/>
          <w:szCs w:val="24"/>
        </w:rPr>
      </w:pPr>
      <w:r w:rsidRPr="00C32F0B">
        <w:rPr>
          <w:rFonts w:cs="Arial"/>
          <w:sz w:val="24"/>
          <w:szCs w:val="24"/>
        </w:rPr>
        <w:t xml:space="preserve">Some aspects of the </w:t>
      </w:r>
      <w:hyperlink r:id="rId11" w:history="1">
        <w:r w:rsidRPr="00C32F0B">
          <w:rPr>
            <w:rStyle w:val="Hyperlink"/>
            <w:rFonts w:cs="Arial"/>
            <w:sz w:val="24"/>
            <w:szCs w:val="24"/>
          </w:rPr>
          <w:t>HCC Dignity at Work Policy</w:t>
        </w:r>
      </w:hyperlink>
      <w:r w:rsidRPr="00C32F0B">
        <w:rPr>
          <w:rFonts w:cs="Arial"/>
          <w:sz w:val="24"/>
          <w:szCs w:val="24"/>
        </w:rPr>
        <w:t xml:space="preserve"> </w:t>
      </w:r>
      <w:r w:rsidR="00DD1B61" w:rsidRPr="00C32F0B">
        <w:rPr>
          <w:rFonts w:cs="Arial"/>
          <w:sz w:val="24"/>
          <w:szCs w:val="24"/>
        </w:rPr>
        <w:t xml:space="preserve">also </w:t>
      </w:r>
      <w:r w:rsidRPr="00C32F0B">
        <w:rPr>
          <w:rFonts w:cs="Arial"/>
          <w:sz w:val="24"/>
          <w:szCs w:val="24"/>
        </w:rPr>
        <w:t>apply to P</w:t>
      </w:r>
      <w:r w:rsidR="00DD1B61" w:rsidRPr="00C32F0B">
        <w:rPr>
          <w:rFonts w:cs="Arial"/>
          <w:sz w:val="24"/>
          <w:szCs w:val="24"/>
        </w:rPr>
        <w:t>ersona</w:t>
      </w:r>
      <w:r w:rsidR="005302C7" w:rsidRPr="00C32F0B">
        <w:rPr>
          <w:rFonts w:cs="Arial"/>
          <w:sz w:val="24"/>
          <w:szCs w:val="24"/>
        </w:rPr>
        <w:t>l Behaviours e.g., ‘to</w:t>
      </w:r>
      <w:r w:rsidRPr="00C32F0B">
        <w:rPr>
          <w:rFonts w:cs="Arial"/>
          <w:sz w:val="24"/>
          <w:szCs w:val="24"/>
        </w:rPr>
        <w:t xml:space="preserve"> create a workplace where appropriate behaviours are promoted and supported’</w:t>
      </w:r>
      <w:r w:rsidR="00DD1B61" w:rsidRPr="00C32F0B">
        <w:rPr>
          <w:rFonts w:cs="Arial"/>
          <w:sz w:val="24"/>
          <w:szCs w:val="24"/>
        </w:rPr>
        <w:t>.</w:t>
      </w:r>
    </w:p>
    <w:p w14:paraId="0ADE277E" w14:textId="77777777" w:rsidR="00761DD6" w:rsidRDefault="00761DD6" w:rsidP="00C32F0B">
      <w:pPr>
        <w:pStyle w:val="Default"/>
      </w:pPr>
    </w:p>
    <w:p w14:paraId="500C8C1F" w14:textId="6445CC42" w:rsidR="004F4C3B" w:rsidRPr="00C32F0B" w:rsidRDefault="00B045DA" w:rsidP="00C32F0B">
      <w:pPr>
        <w:pStyle w:val="Default"/>
        <w:rPr>
          <w:color w:val="0462C1"/>
        </w:rPr>
      </w:pPr>
      <w:r w:rsidRPr="0093185E">
        <w:rPr>
          <w:b/>
          <w:bCs/>
        </w:rPr>
        <w:t>Dressing for your diary:</w:t>
      </w:r>
      <w:r w:rsidRPr="00C32F0B">
        <w:t xml:space="preserve"> </w:t>
      </w:r>
      <w:r w:rsidR="00ED7952" w:rsidRPr="00C32F0B">
        <w:t>Hampshire County Council has a diverse workforce, in a wide range of roles with differing requirements in terms of appropriate dress.</w:t>
      </w:r>
      <w:r w:rsidR="00725E03" w:rsidRPr="00C32F0B">
        <w:t xml:space="preserve"> See </w:t>
      </w:r>
      <w:hyperlink r:id="rId12" w:history="1">
        <w:r w:rsidR="004F4C3B" w:rsidRPr="00F633EB">
          <w:rPr>
            <w:rStyle w:val="Hyperlink"/>
          </w:rPr>
          <w:t>Guidelines on dress and personal appearance | Staff and managers (hants.gov.uk)</w:t>
        </w:r>
      </w:hyperlink>
    </w:p>
    <w:p w14:paraId="74FE66E9" w14:textId="0C68515D" w:rsidR="004D3131" w:rsidRPr="00C32F0B" w:rsidRDefault="004D3131" w:rsidP="00C32F0B">
      <w:pPr>
        <w:pStyle w:val="Default"/>
      </w:pPr>
    </w:p>
    <w:p w14:paraId="637E028B" w14:textId="71E2A67F" w:rsidR="000D7B25" w:rsidRPr="00761DD6" w:rsidRDefault="000D7B25" w:rsidP="00C32F0B">
      <w:pPr>
        <w:spacing w:after="0" w:line="240" w:lineRule="auto"/>
        <w:rPr>
          <w:rFonts w:cs="Arial"/>
          <w:b/>
          <w:bCs/>
          <w:sz w:val="24"/>
          <w:szCs w:val="24"/>
        </w:rPr>
      </w:pPr>
      <w:r w:rsidRPr="00761DD6">
        <w:rPr>
          <w:rFonts w:cs="Arial"/>
          <w:b/>
          <w:bCs/>
          <w:sz w:val="24"/>
          <w:szCs w:val="24"/>
        </w:rPr>
        <w:t>External Sources</w:t>
      </w:r>
    </w:p>
    <w:p w14:paraId="48560EA8" w14:textId="77777777" w:rsidR="00761DD6" w:rsidRDefault="00761DD6" w:rsidP="00C32F0B">
      <w:pPr>
        <w:spacing w:after="0" w:line="240" w:lineRule="auto"/>
        <w:rPr>
          <w:rFonts w:cs="Arial"/>
          <w:sz w:val="24"/>
          <w:szCs w:val="24"/>
        </w:rPr>
      </w:pPr>
    </w:p>
    <w:p w14:paraId="0C275649" w14:textId="6D4FE681" w:rsidR="00746AA4" w:rsidRDefault="00FB50B0" w:rsidP="00C32F0B">
      <w:pPr>
        <w:spacing w:after="0" w:line="240" w:lineRule="auto"/>
        <w:rPr>
          <w:rFonts w:cs="Arial"/>
          <w:sz w:val="24"/>
          <w:szCs w:val="24"/>
        </w:rPr>
      </w:pPr>
      <w:r w:rsidRPr="00C32F0B">
        <w:rPr>
          <w:rFonts w:cs="Arial"/>
          <w:sz w:val="24"/>
          <w:szCs w:val="24"/>
        </w:rPr>
        <w:t xml:space="preserve">Education Workforce Council </w:t>
      </w:r>
      <w:r w:rsidR="00E355C9" w:rsidRPr="00C32F0B">
        <w:rPr>
          <w:rFonts w:cs="Arial"/>
          <w:sz w:val="24"/>
          <w:szCs w:val="24"/>
        </w:rPr>
        <w:t xml:space="preserve">(Wales) </w:t>
      </w:r>
      <w:hyperlink r:id="rId13" w:history="1">
        <w:r w:rsidR="00746AA4" w:rsidRPr="00C32F0B">
          <w:rPr>
            <w:rStyle w:val="Hyperlink"/>
            <w:rFonts w:cs="Arial"/>
            <w:sz w:val="24"/>
            <w:szCs w:val="24"/>
          </w:rPr>
          <w:t>Good practice guide: Maintaining professional boundaries with learners and young people (</w:t>
        </w:r>
        <w:proofErr w:type="spellStart"/>
        <w:r w:rsidR="00746AA4" w:rsidRPr="00C32F0B">
          <w:rPr>
            <w:rStyle w:val="Hyperlink"/>
            <w:rFonts w:cs="Arial"/>
            <w:sz w:val="24"/>
            <w:szCs w:val="24"/>
          </w:rPr>
          <w:t>ewc.wales</w:t>
        </w:r>
        <w:proofErr w:type="spellEnd"/>
        <w:r w:rsidR="00746AA4" w:rsidRPr="00C32F0B">
          <w:rPr>
            <w:rStyle w:val="Hyperlink"/>
            <w:rFonts w:cs="Arial"/>
            <w:sz w:val="24"/>
            <w:szCs w:val="24"/>
          </w:rPr>
          <w:t>)</w:t>
        </w:r>
      </w:hyperlink>
      <w:r w:rsidR="00746AA4" w:rsidRPr="00C32F0B">
        <w:rPr>
          <w:rFonts w:cs="Arial"/>
          <w:sz w:val="24"/>
          <w:szCs w:val="24"/>
        </w:rPr>
        <w:t xml:space="preserve"> </w:t>
      </w:r>
    </w:p>
    <w:p w14:paraId="1CD59912" w14:textId="77777777" w:rsidR="00D9761E" w:rsidRDefault="00D9761E" w:rsidP="00C32F0B">
      <w:pPr>
        <w:spacing w:after="0" w:line="240" w:lineRule="auto"/>
        <w:rPr>
          <w:rFonts w:cs="Arial"/>
          <w:sz w:val="24"/>
          <w:szCs w:val="24"/>
        </w:rPr>
      </w:pPr>
    </w:p>
    <w:p w14:paraId="2E01D38B" w14:textId="0B21D62F" w:rsidR="00CE3B42" w:rsidRPr="00C32F0B" w:rsidRDefault="00D9761E" w:rsidP="00C32F0B">
      <w:pPr>
        <w:spacing w:after="0" w:line="240" w:lineRule="auto"/>
        <w:rPr>
          <w:rFonts w:cs="Arial"/>
          <w:sz w:val="24"/>
          <w:szCs w:val="24"/>
        </w:rPr>
      </w:pPr>
      <w:r w:rsidRPr="007F13A4">
        <w:rPr>
          <w:rFonts w:cs="Arial"/>
          <w:sz w:val="24"/>
          <w:szCs w:val="24"/>
        </w:rPr>
        <w:t>CDEDP Adult Education Service, accessed September 2022</w:t>
      </w:r>
      <w:r>
        <w:rPr>
          <w:rFonts w:cs="Arial"/>
          <w:sz w:val="24"/>
          <w:szCs w:val="24"/>
        </w:rPr>
        <w:t xml:space="preserve"> </w:t>
      </w:r>
      <w:hyperlink r:id="rId14" w:history="1">
        <w:r w:rsidR="00CE3B42" w:rsidRPr="007F13A4">
          <w:rPr>
            <w:rStyle w:val="Hyperlink"/>
            <w:rFonts w:cs="Arial"/>
            <w:sz w:val="24"/>
            <w:szCs w:val="24"/>
          </w:rPr>
          <w:t>Establishing &amp; Maintaining Boundaries - A Guide for all Staff</w:t>
        </w:r>
      </w:hyperlink>
      <w:r w:rsidR="00CE3B42">
        <w:rPr>
          <w:rStyle w:val="Hyperlink"/>
          <w:rFonts w:cs="Arial"/>
          <w:sz w:val="24"/>
          <w:szCs w:val="24"/>
        </w:rPr>
        <w:t xml:space="preserve"> </w:t>
      </w:r>
    </w:p>
    <w:p w14:paraId="17D8F1A1" w14:textId="77777777" w:rsidR="00761DD6" w:rsidRDefault="00761DD6" w:rsidP="00C32F0B">
      <w:pPr>
        <w:spacing w:after="0" w:line="240" w:lineRule="auto"/>
        <w:rPr>
          <w:rFonts w:cs="Arial"/>
          <w:sz w:val="24"/>
          <w:szCs w:val="24"/>
        </w:rPr>
      </w:pPr>
    </w:p>
    <w:p w14:paraId="1A1D76B6" w14:textId="29B5A315" w:rsidR="000D7B25" w:rsidRDefault="000D7B25" w:rsidP="00C32F0B">
      <w:pPr>
        <w:spacing w:after="0" w:line="240" w:lineRule="auto"/>
        <w:rPr>
          <w:rStyle w:val="Hyperlink"/>
          <w:rFonts w:cs="Arial"/>
          <w:sz w:val="24"/>
          <w:szCs w:val="24"/>
        </w:rPr>
      </w:pPr>
      <w:r w:rsidRPr="00C32F0B">
        <w:rPr>
          <w:rFonts w:cs="Arial"/>
          <w:sz w:val="24"/>
          <w:szCs w:val="24"/>
        </w:rPr>
        <w:t xml:space="preserve">Chartered Management Institute (2020) </w:t>
      </w:r>
      <w:hyperlink r:id="rId15" w:history="1">
        <w:r w:rsidR="001F6CA3" w:rsidRPr="00C32F0B">
          <w:rPr>
            <w:rStyle w:val="Hyperlink"/>
            <w:rFonts w:cs="Arial"/>
            <w:sz w:val="24"/>
            <w:szCs w:val="24"/>
          </w:rPr>
          <w:t>Code of Conduct and Practice</w:t>
        </w:r>
      </w:hyperlink>
    </w:p>
    <w:p w14:paraId="5D657963" w14:textId="77777777" w:rsidR="00761DD6" w:rsidRPr="00342906" w:rsidRDefault="00761DD6" w:rsidP="00C32F0B">
      <w:pPr>
        <w:spacing w:after="0" w:line="240" w:lineRule="auto"/>
        <w:rPr>
          <w:rStyle w:val="Hyperlink"/>
          <w:rFonts w:cs="Arial"/>
          <w:color w:val="auto"/>
          <w:sz w:val="24"/>
          <w:szCs w:val="24"/>
          <w:u w:val="none"/>
        </w:rPr>
      </w:pPr>
    </w:p>
    <w:p w14:paraId="267ACAFD" w14:textId="7218405A" w:rsidR="5D782209" w:rsidRDefault="5D782209" w:rsidP="00761DD6">
      <w:pPr>
        <w:pStyle w:val="Heading2"/>
      </w:pPr>
      <w:r w:rsidRPr="00761DD6">
        <w:t>The Seven Principles of Public Life</w:t>
      </w:r>
    </w:p>
    <w:p w14:paraId="2627DCCE" w14:textId="77777777" w:rsidR="00342906" w:rsidRPr="00342906" w:rsidRDefault="00342906" w:rsidP="00342906">
      <w:pPr>
        <w:spacing w:after="0" w:line="240" w:lineRule="auto"/>
      </w:pPr>
    </w:p>
    <w:p w14:paraId="6816945A" w14:textId="56784F76" w:rsidR="5D782209" w:rsidRDefault="5D782209" w:rsidP="00C32F0B">
      <w:pPr>
        <w:spacing w:after="0" w:line="240" w:lineRule="auto"/>
        <w:rPr>
          <w:rFonts w:eastAsia="Arial" w:cs="Arial"/>
          <w:color w:val="0B0C0C"/>
          <w:sz w:val="24"/>
          <w:szCs w:val="24"/>
        </w:rPr>
      </w:pPr>
      <w:hyperlink r:id="rId16" w:history="1">
        <w:r w:rsidRPr="00C32F0B">
          <w:rPr>
            <w:rStyle w:val="Hyperlink"/>
            <w:rFonts w:eastAsia="Arial" w:cs="Arial"/>
            <w:sz w:val="24"/>
            <w:szCs w:val="24"/>
          </w:rPr>
          <w:t>The Seven Principles of Public Life</w:t>
        </w:r>
      </w:hyperlink>
      <w:r w:rsidRPr="00C32F0B">
        <w:rPr>
          <w:rFonts w:eastAsia="Arial" w:cs="Arial"/>
          <w:color w:val="0B0C0C"/>
          <w:sz w:val="24"/>
          <w:szCs w:val="24"/>
        </w:rPr>
        <w:t xml:space="preserve"> (also known as </w:t>
      </w:r>
      <w:r w:rsidR="00324B3C" w:rsidRPr="00C32F0B">
        <w:rPr>
          <w:rFonts w:eastAsia="Arial" w:cs="Arial"/>
          <w:color w:val="0B0C0C"/>
          <w:sz w:val="24"/>
          <w:szCs w:val="24"/>
        </w:rPr>
        <w:t>T</w:t>
      </w:r>
      <w:r w:rsidRPr="00C32F0B">
        <w:rPr>
          <w:rFonts w:eastAsia="Arial" w:cs="Arial"/>
          <w:color w:val="0B0C0C"/>
          <w:sz w:val="24"/>
          <w:szCs w:val="24"/>
        </w:rPr>
        <w:t xml:space="preserve">he Nolan Principles) apply to anyone who works as a public </w:t>
      </w:r>
      <w:proofErr w:type="gramStart"/>
      <w:r w:rsidRPr="00C32F0B">
        <w:rPr>
          <w:rFonts w:eastAsia="Arial" w:cs="Arial"/>
          <w:color w:val="0B0C0C"/>
          <w:sz w:val="24"/>
          <w:szCs w:val="24"/>
        </w:rPr>
        <w:t>office-holder</w:t>
      </w:r>
      <w:proofErr w:type="gramEnd"/>
      <w:r w:rsidRPr="00C32F0B">
        <w:rPr>
          <w:rFonts w:eastAsia="Arial" w:cs="Arial"/>
          <w:color w:val="0B0C0C"/>
          <w:sz w:val="24"/>
          <w:szCs w:val="24"/>
        </w:rPr>
        <w:t xml:space="preserve">. This includes all those who are elected or appointed to public office, nationally and locally, and all people appointed to work in the Civil Service, local government, the police, courts and probation services, non-departmental public bodies (NDPBs), and in the health, education, social and care services. All public </w:t>
      </w:r>
      <w:proofErr w:type="gramStart"/>
      <w:r w:rsidRPr="00C32F0B">
        <w:rPr>
          <w:rFonts w:eastAsia="Arial" w:cs="Arial"/>
          <w:color w:val="0B0C0C"/>
          <w:sz w:val="24"/>
          <w:szCs w:val="24"/>
        </w:rPr>
        <w:t>office-holders</w:t>
      </w:r>
      <w:proofErr w:type="gramEnd"/>
      <w:r w:rsidRPr="00C32F0B">
        <w:rPr>
          <w:rFonts w:eastAsia="Arial" w:cs="Arial"/>
          <w:color w:val="0B0C0C"/>
          <w:sz w:val="24"/>
          <w:szCs w:val="24"/>
        </w:rPr>
        <w:t xml:space="preserve"> are both servants of the public and stewards of public resources. The principles also apply to all those in other sectors delivering public services.</w:t>
      </w:r>
    </w:p>
    <w:p w14:paraId="4B45F17B" w14:textId="77777777" w:rsidR="00342906" w:rsidRPr="00C32F0B" w:rsidRDefault="00342906" w:rsidP="00C32F0B">
      <w:pPr>
        <w:spacing w:after="0" w:line="240" w:lineRule="auto"/>
        <w:rPr>
          <w:rFonts w:eastAsia="Arial" w:cs="Arial"/>
          <w:color w:val="0B0C0C"/>
          <w:sz w:val="24"/>
          <w:szCs w:val="24"/>
        </w:rPr>
      </w:pPr>
    </w:p>
    <w:p w14:paraId="5A10416E" w14:textId="1F5B0B7A" w:rsidR="5D782209" w:rsidRPr="00761DD6" w:rsidRDefault="5D782209" w:rsidP="00C32F0B">
      <w:pPr>
        <w:pStyle w:val="Heading3"/>
        <w:spacing w:before="0" w:line="240" w:lineRule="auto"/>
        <w:rPr>
          <w:rFonts w:ascii="Arial" w:eastAsia="Arial" w:hAnsi="Arial" w:cs="Arial"/>
          <w:b/>
          <w:bCs/>
          <w:color w:val="0B0C0C"/>
        </w:rPr>
      </w:pPr>
      <w:r w:rsidRPr="00761DD6">
        <w:rPr>
          <w:rFonts w:ascii="Arial" w:eastAsia="Arial" w:hAnsi="Arial" w:cs="Arial"/>
          <w:b/>
          <w:bCs/>
          <w:color w:val="0B0C0C"/>
        </w:rPr>
        <w:t>1 Selflessness</w:t>
      </w:r>
    </w:p>
    <w:p w14:paraId="3E3B4B86" w14:textId="7016C8DB" w:rsidR="5D782209" w:rsidRDefault="5D782209" w:rsidP="00C32F0B">
      <w:pPr>
        <w:spacing w:after="0" w:line="240" w:lineRule="auto"/>
        <w:rPr>
          <w:rFonts w:eastAsia="Arial" w:cs="Arial"/>
          <w:color w:val="0B0C0C"/>
          <w:sz w:val="24"/>
          <w:szCs w:val="24"/>
        </w:rPr>
      </w:pPr>
      <w:r w:rsidRPr="00C32F0B">
        <w:rPr>
          <w:rFonts w:eastAsia="Arial" w:cs="Arial"/>
          <w:color w:val="0B0C0C"/>
          <w:sz w:val="24"/>
          <w:szCs w:val="24"/>
        </w:rPr>
        <w:t>Holders of public office should act solely in terms of the public interest.</w:t>
      </w:r>
    </w:p>
    <w:p w14:paraId="4FABA225" w14:textId="77777777" w:rsidR="00342906" w:rsidRPr="00C32F0B" w:rsidRDefault="00342906" w:rsidP="00C32F0B">
      <w:pPr>
        <w:spacing w:after="0" w:line="240" w:lineRule="auto"/>
        <w:rPr>
          <w:rFonts w:eastAsia="Arial" w:cs="Arial"/>
          <w:color w:val="0B0C0C"/>
          <w:sz w:val="24"/>
          <w:szCs w:val="24"/>
        </w:rPr>
      </w:pPr>
    </w:p>
    <w:p w14:paraId="6C74E913" w14:textId="5201BD63" w:rsidR="5D782209" w:rsidRPr="00761DD6" w:rsidRDefault="00080290" w:rsidP="00C32F0B">
      <w:pPr>
        <w:pStyle w:val="Heading3"/>
        <w:spacing w:before="0" w:line="240" w:lineRule="auto"/>
        <w:rPr>
          <w:rFonts w:ascii="Arial" w:eastAsia="Arial" w:hAnsi="Arial" w:cs="Arial"/>
          <w:b/>
          <w:bCs/>
          <w:color w:val="0B0C0C"/>
        </w:rPr>
      </w:pPr>
      <w:r w:rsidRPr="00761DD6">
        <w:rPr>
          <w:rFonts w:ascii="Arial" w:eastAsia="Arial" w:hAnsi="Arial" w:cs="Arial"/>
          <w:b/>
          <w:bCs/>
          <w:color w:val="0B0C0C"/>
        </w:rPr>
        <w:t>2</w:t>
      </w:r>
      <w:r w:rsidR="5D782209" w:rsidRPr="00761DD6">
        <w:rPr>
          <w:rFonts w:ascii="Arial" w:eastAsia="Arial" w:hAnsi="Arial" w:cs="Arial"/>
          <w:b/>
          <w:bCs/>
          <w:color w:val="0B0C0C"/>
        </w:rPr>
        <w:t xml:space="preserve"> Integrity</w:t>
      </w:r>
    </w:p>
    <w:p w14:paraId="02C0E1C5" w14:textId="54B8F16F" w:rsidR="5D782209" w:rsidRDefault="5D782209" w:rsidP="00C32F0B">
      <w:pPr>
        <w:spacing w:after="0" w:line="240" w:lineRule="auto"/>
        <w:rPr>
          <w:rFonts w:eastAsia="Arial" w:cs="Arial"/>
          <w:color w:val="0B0C0C"/>
          <w:sz w:val="24"/>
          <w:szCs w:val="24"/>
        </w:rPr>
      </w:pPr>
      <w:r w:rsidRPr="00C32F0B">
        <w:rPr>
          <w:rFonts w:eastAsia="Arial" w:cs="Arial"/>
          <w:color w:val="0B0C0C"/>
          <w:sz w:val="24"/>
          <w:szCs w:val="24"/>
        </w:rPr>
        <w:t xml:space="preserve">Holders of public office must avoid placing themselves under any obligation to people or organisations that might try inappropriately to influence them in their work. They should not act or take decisions </w:t>
      </w:r>
      <w:proofErr w:type="gramStart"/>
      <w:r w:rsidRPr="00C32F0B">
        <w:rPr>
          <w:rFonts w:eastAsia="Arial" w:cs="Arial"/>
          <w:color w:val="0B0C0C"/>
          <w:sz w:val="24"/>
          <w:szCs w:val="24"/>
        </w:rPr>
        <w:t>in order to</w:t>
      </w:r>
      <w:proofErr w:type="gramEnd"/>
      <w:r w:rsidRPr="00C32F0B">
        <w:rPr>
          <w:rFonts w:eastAsia="Arial" w:cs="Arial"/>
          <w:color w:val="0B0C0C"/>
          <w:sz w:val="24"/>
          <w:szCs w:val="24"/>
        </w:rPr>
        <w:t xml:space="preserve"> gain financial or other material benefits for themselves, their family, or their friends. They must declare and resolve any interests and relationships.</w:t>
      </w:r>
    </w:p>
    <w:p w14:paraId="50DAFF67" w14:textId="77777777" w:rsidR="00342906" w:rsidRPr="00C32F0B" w:rsidRDefault="00342906" w:rsidP="00C32F0B">
      <w:pPr>
        <w:spacing w:after="0" w:line="240" w:lineRule="auto"/>
        <w:rPr>
          <w:rFonts w:eastAsia="Arial" w:cs="Arial"/>
          <w:color w:val="0B0C0C"/>
          <w:sz w:val="24"/>
          <w:szCs w:val="24"/>
        </w:rPr>
      </w:pPr>
    </w:p>
    <w:p w14:paraId="4D837B88" w14:textId="43171A99" w:rsidR="5D782209" w:rsidRPr="00761DD6" w:rsidRDefault="00080290" w:rsidP="00C32F0B">
      <w:pPr>
        <w:pStyle w:val="Heading3"/>
        <w:spacing w:before="0" w:line="240" w:lineRule="auto"/>
        <w:rPr>
          <w:rFonts w:ascii="Arial" w:eastAsia="Arial" w:hAnsi="Arial" w:cs="Arial"/>
          <w:b/>
          <w:bCs/>
          <w:color w:val="0B0C0C"/>
        </w:rPr>
      </w:pPr>
      <w:r w:rsidRPr="00761DD6">
        <w:rPr>
          <w:rFonts w:ascii="Arial" w:eastAsia="Arial" w:hAnsi="Arial" w:cs="Arial"/>
          <w:b/>
          <w:bCs/>
          <w:color w:val="0B0C0C"/>
        </w:rPr>
        <w:t>3</w:t>
      </w:r>
      <w:r w:rsidR="5D782209" w:rsidRPr="00761DD6">
        <w:rPr>
          <w:rFonts w:ascii="Arial" w:eastAsia="Arial" w:hAnsi="Arial" w:cs="Arial"/>
          <w:b/>
          <w:bCs/>
          <w:color w:val="0B0C0C"/>
        </w:rPr>
        <w:t xml:space="preserve"> Objectivity</w:t>
      </w:r>
    </w:p>
    <w:p w14:paraId="5C300B9C" w14:textId="64C571D1" w:rsidR="5D782209" w:rsidRDefault="5D782209" w:rsidP="00C32F0B">
      <w:pPr>
        <w:spacing w:after="0" w:line="240" w:lineRule="auto"/>
        <w:rPr>
          <w:rFonts w:eastAsia="Arial" w:cs="Arial"/>
          <w:color w:val="0B0C0C"/>
          <w:sz w:val="24"/>
          <w:szCs w:val="24"/>
        </w:rPr>
      </w:pPr>
      <w:r w:rsidRPr="00C32F0B">
        <w:rPr>
          <w:rFonts w:eastAsia="Arial" w:cs="Arial"/>
          <w:color w:val="0B0C0C"/>
          <w:sz w:val="24"/>
          <w:szCs w:val="24"/>
        </w:rPr>
        <w:t>Holders of public office must act and take decisions impartially, fairly and on merit, using the best evidence and without discrimination or bias.</w:t>
      </w:r>
    </w:p>
    <w:p w14:paraId="11BED948" w14:textId="77777777" w:rsidR="00342906" w:rsidRPr="00C32F0B" w:rsidRDefault="00342906" w:rsidP="00C32F0B">
      <w:pPr>
        <w:spacing w:after="0" w:line="240" w:lineRule="auto"/>
        <w:rPr>
          <w:rFonts w:eastAsia="Arial" w:cs="Arial"/>
          <w:color w:val="0B0C0C"/>
          <w:sz w:val="24"/>
          <w:szCs w:val="24"/>
        </w:rPr>
      </w:pPr>
    </w:p>
    <w:p w14:paraId="6461DA85" w14:textId="67241F9B" w:rsidR="5D782209" w:rsidRPr="00761DD6" w:rsidRDefault="00080290" w:rsidP="00C32F0B">
      <w:pPr>
        <w:pStyle w:val="Heading3"/>
        <w:spacing w:before="0" w:line="240" w:lineRule="auto"/>
        <w:rPr>
          <w:rFonts w:ascii="Arial" w:eastAsia="Arial" w:hAnsi="Arial" w:cs="Arial"/>
          <w:b/>
          <w:bCs/>
          <w:color w:val="0B0C0C"/>
        </w:rPr>
      </w:pPr>
      <w:r w:rsidRPr="00761DD6">
        <w:rPr>
          <w:rFonts w:ascii="Arial" w:eastAsia="Arial" w:hAnsi="Arial" w:cs="Arial"/>
          <w:b/>
          <w:bCs/>
          <w:color w:val="0B0C0C"/>
        </w:rPr>
        <w:lastRenderedPageBreak/>
        <w:t>4</w:t>
      </w:r>
      <w:r w:rsidR="5D782209" w:rsidRPr="00761DD6">
        <w:rPr>
          <w:rFonts w:ascii="Arial" w:eastAsia="Arial" w:hAnsi="Arial" w:cs="Arial"/>
          <w:b/>
          <w:bCs/>
          <w:color w:val="0B0C0C"/>
        </w:rPr>
        <w:t xml:space="preserve"> Accountability</w:t>
      </w:r>
    </w:p>
    <w:p w14:paraId="37AB72F4" w14:textId="1C11A434" w:rsidR="5D782209" w:rsidRDefault="5D782209" w:rsidP="00C32F0B">
      <w:pPr>
        <w:spacing w:after="0" w:line="240" w:lineRule="auto"/>
        <w:rPr>
          <w:rFonts w:eastAsia="Arial" w:cs="Arial"/>
          <w:color w:val="0B0C0C"/>
          <w:sz w:val="24"/>
          <w:szCs w:val="24"/>
        </w:rPr>
      </w:pPr>
      <w:r w:rsidRPr="00C32F0B">
        <w:rPr>
          <w:rFonts w:eastAsia="Arial" w:cs="Arial"/>
          <w:color w:val="0B0C0C"/>
          <w:sz w:val="24"/>
          <w:szCs w:val="24"/>
        </w:rPr>
        <w:t>Holders of public office are accountable to the public for their decisions and actions and must submit themselves to the scrutiny necessary to ensure this.</w:t>
      </w:r>
    </w:p>
    <w:p w14:paraId="2D2BCCCC" w14:textId="77777777" w:rsidR="00342906" w:rsidRPr="00C32F0B" w:rsidRDefault="00342906" w:rsidP="00C32F0B">
      <w:pPr>
        <w:spacing w:after="0" w:line="240" w:lineRule="auto"/>
        <w:rPr>
          <w:rFonts w:eastAsia="Arial" w:cs="Arial"/>
          <w:color w:val="0B0C0C"/>
          <w:sz w:val="24"/>
          <w:szCs w:val="24"/>
        </w:rPr>
      </w:pPr>
    </w:p>
    <w:p w14:paraId="165AA8B9" w14:textId="19A73B81" w:rsidR="5D782209" w:rsidRPr="00761DD6" w:rsidRDefault="00080290" w:rsidP="00C32F0B">
      <w:pPr>
        <w:pStyle w:val="Heading3"/>
        <w:spacing w:before="0" w:line="240" w:lineRule="auto"/>
        <w:rPr>
          <w:rFonts w:ascii="Arial" w:eastAsia="Arial" w:hAnsi="Arial" w:cs="Arial"/>
          <w:b/>
          <w:bCs/>
          <w:color w:val="0B0C0C"/>
        </w:rPr>
      </w:pPr>
      <w:r w:rsidRPr="00761DD6">
        <w:rPr>
          <w:rFonts w:ascii="Arial" w:eastAsia="Arial" w:hAnsi="Arial" w:cs="Arial"/>
          <w:b/>
          <w:bCs/>
          <w:color w:val="0B0C0C"/>
        </w:rPr>
        <w:t>5</w:t>
      </w:r>
      <w:r w:rsidR="5D782209" w:rsidRPr="00761DD6">
        <w:rPr>
          <w:rFonts w:ascii="Arial" w:eastAsia="Arial" w:hAnsi="Arial" w:cs="Arial"/>
          <w:b/>
          <w:bCs/>
          <w:color w:val="0B0C0C"/>
        </w:rPr>
        <w:t xml:space="preserve"> Openness</w:t>
      </w:r>
    </w:p>
    <w:p w14:paraId="073BECEE" w14:textId="5CC50291" w:rsidR="5D782209" w:rsidRDefault="5D782209" w:rsidP="00C32F0B">
      <w:pPr>
        <w:spacing w:after="0" w:line="240" w:lineRule="auto"/>
        <w:rPr>
          <w:rFonts w:eastAsia="Arial" w:cs="Arial"/>
          <w:color w:val="0B0C0C"/>
          <w:sz w:val="24"/>
          <w:szCs w:val="24"/>
        </w:rPr>
      </w:pPr>
      <w:r w:rsidRPr="00C32F0B">
        <w:rPr>
          <w:rFonts w:eastAsia="Arial" w:cs="Arial"/>
          <w:color w:val="0B0C0C"/>
          <w:sz w:val="24"/>
          <w:szCs w:val="24"/>
        </w:rPr>
        <w:t>Holders of public office should act and take decisions in an open and transparent manner. Information should not be withheld from the public unless there are clear and lawful reasons for so doing.</w:t>
      </w:r>
    </w:p>
    <w:p w14:paraId="6C820AD4" w14:textId="77777777" w:rsidR="00342906" w:rsidRPr="00C32F0B" w:rsidRDefault="00342906" w:rsidP="00C32F0B">
      <w:pPr>
        <w:spacing w:after="0" w:line="240" w:lineRule="auto"/>
        <w:rPr>
          <w:rFonts w:eastAsia="Arial" w:cs="Arial"/>
          <w:color w:val="0B0C0C"/>
          <w:sz w:val="24"/>
          <w:szCs w:val="24"/>
        </w:rPr>
      </w:pPr>
    </w:p>
    <w:p w14:paraId="6BB0066B" w14:textId="59C5B3E0" w:rsidR="5D782209" w:rsidRPr="00761DD6" w:rsidRDefault="5D782209" w:rsidP="00C32F0B">
      <w:pPr>
        <w:pStyle w:val="Heading3"/>
        <w:spacing w:before="0" w:line="240" w:lineRule="auto"/>
        <w:rPr>
          <w:rFonts w:ascii="Arial" w:eastAsia="Arial" w:hAnsi="Arial" w:cs="Arial"/>
          <w:b/>
          <w:bCs/>
          <w:color w:val="0B0C0C"/>
        </w:rPr>
      </w:pPr>
      <w:r w:rsidRPr="00761DD6">
        <w:rPr>
          <w:rFonts w:ascii="Arial" w:eastAsia="Arial" w:hAnsi="Arial" w:cs="Arial"/>
          <w:b/>
          <w:bCs/>
          <w:color w:val="0B0C0C"/>
        </w:rPr>
        <w:t>6 Honesty</w:t>
      </w:r>
    </w:p>
    <w:p w14:paraId="2DBEF2BD" w14:textId="236EEF18" w:rsidR="5D782209" w:rsidRDefault="5D782209" w:rsidP="00C32F0B">
      <w:pPr>
        <w:spacing w:after="0" w:line="240" w:lineRule="auto"/>
        <w:rPr>
          <w:rFonts w:eastAsia="Arial" w:cs="Arial"/>
          <w:color w:val="0B0C0C"/>
          <w:sz w:val="24"/>
          <w:szCs w:val="24"/>
        </w:rPr>
      </w:pPr>
      <w:r w:rsidRPr="00C32F0B">
        <w:rPr>
          <w:rFonts w:eastAsia="Arial" w:cs="Arial"/>
          <w:color w:val="0B0C0C"/>
          <w:sz w:val="24"/>
          <w:szCs w:val="24"/>
        </w:rPr>
        <w:t>Holders of public office should be truthful.</w:t>
      </w:r>
    </w:p>
    <w:p w14:paraId="44895557" w14:textId="77777777" w:rsidR="00342906" w:rsidRPr="00C32F0B" w:rsidRDefault="00342906" w:rsidP="00C32F0B">
      <w:pPr>
        <w:spacing w:after="0" w:line="240" w:lineRule="auto"/>
        <w:rPr>
          <w:rFonts w:eastAsia="Arial" w:cs="Arial"/>
          <w:color w:val="0B0C0C"/>
          <w:sz w:val="24"/>
          <w:szCs w:val="24"/>
        </w:rPr>
      </w:pPr>
    </w:p>
    <w:p w14:paraId="23DFA46A" w14:textId="5F95DE3C" w:rsidR="5D782209" w:rsidRPr="00761DD6" w:rsidRDefault="5D782209" w:rsidP="00C32F0B">
      <w:pPr>
        <w:pStyle w:val="Heading3"/>
        <w:spacing w:before="0" w:line="240" w:lineRule="auto"/>
        <w:rPr>
          <w:rFonts w:ascii="Arial" w:eastAsia="Arial" w:hAnsi="Arial" w:cs="Arial"/>
          <w:b/>
          <w:bCs/>
          <w:color w:val="0B0C0C"/>
        </w:rPr>
      </w:pPr>
      <w:r w:rsidRPr="00761DD6">
        <w:rPr>
          <w:rFonts w:ascii="Arial" w:eastAsia="Arial" w:hAnsi="Arial" w:cs="Arial"/>
          <w:b/>
          <w:bCs/>
          <w:color w:val="0B0C0C"/>
        </w:rPr>
        <w:t>7 Leadership</w:t>
      </w:r>
    </w:p>
    <w:p w14:paraId="4474F245" w14:textId="5EAF005C" w:rsidR="05D12FD1" w:rsidRPr="00C32F0B" w:rsidRDefault="5D782209" w:rsidP="00C32F0B">
      <w:pPr>
        <w:spacing w:after="0" w:line="240" w:lineRule="auto"/>
        <w:rPr>
          <w:rFonts w:eastAsia="Arial" w:cs="Arial"/>
          <w:color w:val="0B0C0C"/>
          <w:sz w:val="24"/>
          <w:szCs w:val="24"/>
        </w:rPr>
      </w:pPr>
      <w:r w:rsidRPr="00C32F0B">
        <w:rPr>
          <w:rFonts w:eastAsia="Arial" w:cs="Arial"/>
          <w:color w:val="0B0C0C"/>
          <w:sz w:val="24"/>
          <w:szCs w:val="24"/>
        </w:rPr>
        <w:t>Holders of public office should exhibit these principles in their own behaviour and treat others with respect. They should actively promote and robustly support the principles and challenge poor behaviour wherever it occurs.</w:t>
      </w:r>
    </w:p>
    <w:sectPr w:rsidR="05D12FD1" w:rsidRPr="00C32F0B" w:rsidSect="00190545">
      <w:footerReference w:type="default" r:id="rId17"/>
      <w:headerReference w:type="first" r:id="rId18"/>
      <w:footerReference w:type="first" r:id="rId19"/>
      <w:pgSz w:w="11906" w:h="16838"/>
      <w:pgMar w:top="1440" w:right="1080" w:bottom="1440" w:left="108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FAC5D" w14:textId="77777777" w:rsidR="00766100" w:rsidRDefault="00766100" w:rsidP="00B443CE">
      <w:pPr>
        <w:spacing w:after="0" w:line="240" w:lineRule="auto"/>
      </w:pPr>
      <w:r>
        <w:separator/>
      </w:r>
    </w:p>
  </w:endnote>
  <w:endnote w:type="continuationSeparator" w:id="0">
    <w:p w14:paraId="0A643C49" w14:textId="77777777" w:rsidR="00766100" w:rsidRDefault="00766100" w:rsidP="00B443CE">
      <w:pPr>
        <w:spacing w:after="0" w:line="240" w:lineRule="auto"/>
      </w:pPr>
      <w:r>
        <w:continuationSeparator/>
      </w:r>
    </w:p>
  </w:endnote>
  <w:endnote w:type="continuationNotice" w:id="1">
    <w:p w14:paraId="628CF4B6" w14:textId="77777777" w:rsidR="00766100" w:rsidRDefault="007661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592478"/>
      <w:docPartObj>
        <w:docPartGallery w:val="Page Numbers (Bottom of Page)"/>
        <w:docPartUnique/>
      </w:docPartObj>
    </w:sdtPr>
    <w:sdtEndPr>
      <w:rPr>
        <w:noProof/>
      </w:rPr>
    </w:sdtEndPr>
    <w:sdtContent>
      <w:p w14:paraId="63E340DD" w14:textId="0C6CDBEB" w:rsidR="00A87EF2" w:rsidRDefault="00A87E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31CDE6" w14:textId="62E83A92" w:rsidR="00B443CE" w:rsidRDefault="002F0016">
    <w:pPr>
      <w:pStyle w:val="Footer"/>
    </w:pPr>
    <w:fldSimple w:instr=" FILENAME \* MERGEFORMAT ">
      <w:r>
        <w:rPr>
          <w:noProof/>
        </w:rPr>
        <w:t>Hampshire Achieves Professional Boundaries 24 25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17730"/>
      <w:docPartObj>
        <w:docPartGallery w:val="Page Numbers (Bottom of Page)"/>
        <w:docPartUnique/>
      </w:docPartObj>
    </w:sdtPr>
    <w:sdtEndPr>
      <w:rPr>
        <w:noProof/>
      </w:rPr>
    </w:sdtEndPr>
    <w:sdtContent>
      <w:p w14:paraId="19B3D40A" w14:textId="28E545BD" w:rsidR="002F0016" w:rsidRDefault="002F00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D11D90" w14:textId="6EF3BDA3" w:rsidR="002F0016" w:rsidRPr="002F0016" w:rsidRDefault="002F0016" w:rsidP="002F0016">
    <w:pPr>
      <w:pStyle w:val="Footer"/>
    </w:pPr>
    <w:fldSimple w:instr=" FILENAME \* MERGEFORMAT ">
      <w:r>
        <w:rPr>
          <w:noProof/>
        </w:rPr>
        <w:t>Hampshire Achieves Professional Boundaries 24 25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0972E" w14:textId="77777777" w:rsidR="00766100" w:rsidRDefault="00766100" w:rsidP="00B443CE">
      <w:pPr>
        <w:spacing w:after="0" w:line="240" w:lineRule="auto"/>
      </w:pPr>
      <w:r>
        <w:separator/>
      </w:r>
    </w:p>
  </w:footnote>
  <w:footnote w:type="continuationSeparator" w:id="0">
    <w:p w14:paraId="0204C906" w14:textId="77777777" w:rsidR="00766100" w:rsidRDefault="00766100" w:rsidP="00B443CE">
      <w:pPr>
        <w:spacing w:after="0" w:line="240" w:lineRule="auto"/>
      </w:pPr>
      <w:r>
        <w:continuationSeparator/>
      </w:r>
    </w:p>
  </w:footnote>
  <w:footnote w:type="continuationNotice" w:id="1">
    <w:p w14:paraId="0A749361" w14:textId="77777777" w:rsidR="00766100" w:rsidRDefault="00766100">
      <w:pPr>
        <w:spacing w:after="0" w:line="240" w:lineRule="auto"/>
      </w:pPr>
    </w:p>
  </w:footnote>
  <w:footnote w:id="2">
    <w:p w14:paraId="1A5F2C9F" w14:textId="6041AFF1" w:rsidR="002367B1" w:rsidRDefault="002367B1">
      <w:pPr>
        <w:pStyle w:val="FootnoteText"/>
      </w:pPr>
      <w:r>
        <w:rPr>
          <w:rStyle w:val="FootnoteReference"/>
        </w:rPr>
        <w:footnoteRef/>
      </w:r>
      <w:r>
        <w:t xml:space="preserve"> Learners </w:t>
      </w:r>
      <w:r w:rsidR="0024048E">
        <w:t>=</w:t>
      </w:r>
      <w:r>
        <w:t xml:space="preserve"> </w:t>
      </w:r>
      <w:r w:rsidR="0024048E">
        <w:t>Adult Learners, Apprentices or Young People unless stipulated otherwise.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8DE1" w14:textId="4D127189" w:rsidR="00244F2D" w:rsidRDefault="00244F2D" w:rsidP="002B32F7">
    <w:pPr>
      <w:pStyle w:val="Header"/>
      <w:tabs>
        <w:tab w:val="clear" w:pos="9026"/>
      </w:tabs>
      <w:ind w:right="107"/>
      <w:jc w:val="right"/>
    </w:pPr>
    <w:r>
      <w:rPr>
        <w:rStyle w:val="wacimagecontainer"/>
        <w:rFonts w:ascii="Segoe UI" w:hAnsi="Segoe UI" w:cs="Segoe UI"/>
        <w:noProof/>
        <w:color w:val="000000"/>
        <w:sz w:val="18"/>
        <w:szCs w:val="18"/>
        <w:shd w:val="clear" w:color="auto" w:fill="FFFFFF"/>
      </w:rPr>
      <w:drawing>
        <wp:inline distT="0" distB="0" distL="0" distR="0" wp14:anchorId="0A35EECD" wp14:editId="25C9FA35">
          <wp:extent cx="2085975" cy="545938"/>
          <wp:effectExtent l="0" t="0" r="0" b="6985"/>
          <wp:docPr id="908266591"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583" cy="561539"/>
                  </a:xfrm>
                  <a:prstGeom prst="rect">
                    <a:avLst/>
                  </a:prstGeom>
                  <a:noFill/>
                  <a:ln>
                    <a:noFill/>
                  </a:ln>
                </pic:spPr>
              </pic:pic>
            </a:graphicData>
          </a:graphic>
        </wp:inline>
      </w:drawing>
    </w:r>
    <w:r>
      <w:rPr>
        <w:color w:val="00000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5E95"/>
    <w:multiLevelType w:val="hybridMultilevel"/>
    <w:tmpl w:val="A2CA9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A15987"/>
    <w:multiLevelType w:val="hybridMultilevel"/>
    <w:tmpl w:val="9D4C1774"/>
    <w:lvl w:ilvl="0" w:tplc="0E287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E11DA"/>
    <w:multiLevelType w:val="multilevel"/>
    <w:tmpl w:val="27C2B7D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ACA293D"/>
    <w:multiLevelType w:val="hybridMultilevel"/>
    <w:tmpl w:val="1834058C"/>
    <w:lvl w:ilvl="0" w:tplc="1B5AB2C8">
      <w:start w:val="1"/>
      <w:numFmt w:val="bullet"/>
      <w:pStyle w:val="ListParagraph"/>
      <w:lvlText w:val=""/>
      <w:lvlJc w:val="left"/>
      <w:pPr>
        <w:ind w:left="786"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17773E"/>
    <w:multiLevelType w:val="hybridMultilevel"/>
    <w:tmpl w:val="8D742B12"/>
    <w:lvl w:ilvl="0" w:tplc="94BED8B0">
      <w:start w:val="1"/>
      <w:numFmt w:val="bullet"/>
      <w:lvlText w:val=""/>
      <w:lvlJc w:val="left"/>
      <w:pPr>
        <w:ind w:left="1080" w:hanging="360"/>
      </w:pPr>
      <w:rPr>
        <w:rFonts w:ascii="Symbol" w:hAnsi="Symbol"/>
      </w:rPr>
    </w:lvl>
    <w:lvl w:ilvl="1" w:tplc="579A4664">
      <w:start w:val="1"/>
      <w:numFmt w:val="bullet"/>
      <w:lvlText w:val=""/>
      <w:lvlJc w:val="left"/>
      <w:pPr>
        <w:ind w:left="1080" w:hanging="360"/>
      </w:pPr>
      <w:rPr>
        <w:rFonts w:ascii="Symbol" w:hAnsi="Symbol"/>
      </w:rPr>
    </w:lvl>
    <w:lvl w:ilvl="2" w:tplc="B972D89C">
      <w:start w:val="1"/>
      <w:numFmt w:val="bullet"/>
      <w:lvlText w:val=""/>
      <w:lvlJc w:val="left"/>
      <w:pPr>
        <w:ind w:left="1080" w:hanging="360"/>
      </w:pPr>
      <w:rPr>
        <w:rFonts w:ascii="Symbol" w:hAnsi="Symbol"/>
      </w:rPr>
    </w:lvl>
    <w:lvl w:ilvl="3" w:tplc="8AFA2E7A">
      <w:start w:val="1"/>
      <w:numFmt w:val="bullet"/>
      <w:lvlText w:val=""/>
      <w:lvlJc w:val="left"/>
      <w:pPr>
        <w:ind w:left="1080" w:hanging="360"/>
      </w:pPr>
      <w:rPr>
        <w:rFonts w:ascii="Symbol" w:hAnsi="Symbol"/>
      </w:rPr>
    </w:lvl>
    <w:lvl w:ilvl="4" w:tplc="7E6EB560">
      <w:start w:val="1"/>
      <w:numFmt w:val="bullet"/>
      <w:lvlText w:val=""/>
      <w:lvlJc w:val="left"/>
      <w:pPr>
        <w:ind w:left="1080" w:hanging="360"/>
      </w:pPr>
      <w:rPr>
        <w:rFonts w:ascii="Symbol" w:hAnsi="Symbol"/>
      </w:rPr>
    </w:lvl>
    <w:lvl w:ilvl="5" w:tplc="A710BB52">
      <w:start w:val="1"/>
      <w:numFmt w:val="bullet"/>
      <w:lvlText w:val=""/>
      <w:lvlJc w:val="left"/>
      <w:pPr>
        <w:ind w:left="1080" w:hanging="360"/>
      </w:pPr>
      <w:rPr>
        <w:rFonts w:ascii="Symbol" w:hAnsi="Symbol"/>
      </w:rPr>
    </w:lvl>
    <w:lvl w:ilvl="6" w:tplc="DFEACF98">
      <w:start w:val="1"/>
      <w:numFmt w:val="bullet"/>
      <w:lvlText w:val=""/>
      <w:lvlJc w:val="left"/>
      <w:pPr>
        <w:ind w:left="1080" w:hanging="360"/>
      </w:pPr>
      <w:rPr>
        <w:rFonts w:ascii="Symbol" w:hAnsi="Symbol"/>
      </w:rPr>
    </w:lvl>
    <w:lvl w:ilvl="7" w:tplc="910AA282">
      <w:start w:val="1"/>
      <w:numFmt w:val="bullet"/>
      <w:lvlText w:val=""/>
      <w:lvlJc w:val="left"/>
      <w:pPr>
        <w:ind w:left="1080" w:hanging="360"/>
      </w:pPr>
      <w:rPr>
        <w:rFonts w:ascii="Symbol" w:hAnsi="Symbol"/>
      </w:rPr>
    </w:lvl>
    <w:lvl w:ilvl="8" w:tplc="068C7EE4">
      <w:start w:val="1"/>
      <w:numFmt w:val="bullet"/>
      <w:lvlText w:val=""/>
      <w:lvlJc w:val="left"/>
      <w:pPr>
        <w:ind w:left="1080" w:hanging="360"/>
      </w:pPr>
      <w:rPr>
        <w:rFonts w:ascii="Symbol" w:hAnsi="Symbol"/>
      </w:rPr>
    </w:lvl>
  </w:abstractNum>
  <w:abstractNum w:abstractNumId="5" w15:restartNumberingAfterBreak="0">
    <w:nsid w:val="161E4168"/>
    <w:multiLevelType w:val="hybridMultilevel"/>
    <w:tmpl w:val="1F3218D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195E2F"/>
    <w:multiLevelType w:val="multilevel"/>
    <w:tmpl w:val="5D80920A"/>
    <w:lvl w:ilvl="0">
      <w:start w:val="1"/>
      <w:numFmt w:val="decimal"/>
      <w:lvlText w:val="%1.0"/>
      <w:lvlJc w:val="left"/>
      <w:pPr>
        <w:ind w:left="720" w:hanging="360"/>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7" w15:restartNumberingAfterBreak="0">
    <w:nsid w:val="1C9D67BB"/>
    <w:multiLevelType w:val="hybridMultilevel"/>
    <w:tmpl w:val="660A1A84"/>
    <w:lvl w:ilvl="0" w:tplc="98DA6342">
      <w:start w:val="1"/>
      <w:numFmt w:val="bullet"/>
      <w:lvlText w:val=""/>
      <w:lvlJc w:val="left"/>
      <w:pPr>
        <w:ind w:left="720" w:hanging="360"/>
      </w:pPr>
      <w:rPr>
        <w:rFonts w:ascii="Symbol" w:hAnsi="Symbol" w:hint="default"/>
      </w:rPr>
    </w:lvl>
    <w:lvl w:ilvl="1" w:tplc="D14831CC">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C816C4"/>
    <w:multiLevelType w:val="multilevel"/>
    <w:tmpl w:val="9FA2821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00E5F6D"/>
    <w:multiLevelType w:val="multilevel"/>
    <w:tmpl w:val="C7A6CD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07137CD"/>
    <w:multiLevelType w:val="multilevel"/>
    <w:tmpl w:val="CBA28B5E"/>
    <w:lvl w:ilvl="0">
      <w:start w:val="1"/>
      <w:numFmt w:val="bullet"/>
      <w:lvlText w:val=""/>
      <w:lvlJc w:val="left"/>
      <w:pPr>
        <w:ind w:left="436" w:hanging="720"/>
      </w:pPr>
      <w:rPr>
        <w:rFonts w:ascii="Symbol" w:hAnsi="Symbol" w:hint="default"/>
      </w:rPr>
    </w:lvl>
    <w:lvl w:ilvl="1">
      <w:start w:val="1"/>
      <w:numFmt w:val="decimal"/>
      <w:lvlText w:val="%1.%2"/>
      <w:lvlJc w:val="left"/>
      <w:pPr>
        <w:ind w:left="1156" w:hanging="720"/>
      </w:pPr>
      <w:rPr>
        <w:rFonts w:cstheme="minorBidi" w:hint="default"/>
      </w:rPr>
    </w:lvl>
    <w:lvl w:ilvl="2">
      <w:start w:val="1"/>
      <w:numFmt w:val="decimal"/>
      <w:lvlText w:val="%1.%2.%3"/>
      <w:lvlJc w:val="left"/>
      <w:pPr>
        <w:ind w:left="1876" w:hanging="720"/>
      </w:pPr>
      <w:rPr>
        <w:rFonts w:cstheme="minorBidi" w:hint="default"/>
      </w:rPr>
    </w:lvl>
    <w:lvl w:ilvl="3">
      <w:start w:val="1"/>
      <w:numFmt w:val="decimal"/>
      <w:lvlText w:val="%1.%2.%3.%4"/>
      <w:lvlJc w:val="left"/>
      <w:pPr>
        <w:ind w:left="2956" w:hanging="1080"/>
      </w:pPr>
      <w:rPr>
        <w:rFonts w:cstheme="minorBidi" w:hint="default"/>
      </w:rPr>
    </w:lvl>
    <w:lvl w:ilvl="4">
      <w:start w:val="1"/>
      <w:numFmt w:val="decimal"/>
      <w:lvlText w:val="%1.%2.%3.%4.%5"/>
      <w:lvlJc w:val="left"/>
      <w:pPr>
        <w:ind w:left="3676" w:hanging="1080"/>
      </w:pPr>
      <w:rPr>
        <w:rFonts w:cstheme="minorBidi" w:hint="default"/>
      </w:rPr>
    </w:lvl>
    <w:lvl w:ilvl="5">
      <w:start w:val="1"/>
      <w:numFmt w:val="decimal"/>
      <w:lvlText w:val="%1.%2.%3.%4.%5.%6"/>
      <w:lvlJc w:val="left"/>
      <w:pPr>
        <w:ind w:left="4756" w:hanging="1440"/>
      </w:pPr>
      <w:rPr>
        <w:rFonts w:cstheme="minorBidi" w:hint="default"/>
      </w:rPr>
    </w:lvl>
    <w:lvl w:ilvl="6">
      <w:start w:val="1"/>
      <w:numFmt w:val="decimal"/>
      <w:lvlText w:val="%1.%2.%3.%4.%5.%6.%7"/>
      <w:lvlJc w:val="left"/>
      <w:pPr>
        <w:ind w:left="5476" w:hanging="1440"/>
      </w:pPr>
      <w:rPr>
        <w:rFonts w:cstheme="minorBidi" w:hint="default"/>
      </w:rPr>
    </w:lvl>
    <w:lvl w:ilvl="7">
      <w:start w:val="1"/>
      <w:numFmt w:val="decimal"/>
      <w:lvlText w:val="%1.%2.%3.%4.%5.%6.%7.%8"/>
      <w:lvlJc w:val="left"/>
      <w:pPr>
        <w:ind w:left="6556" w:hanging="1800"/>
      </w:pPr>
      <w:rPr>
        <w:rFonts w:cstheme="minorBidi" w:hint="default"/>
      </w:rPr>
    </w:lvl>
    <w:lvl w:ilvl="8">
      <w:start w:val="1"/>
      <w:numFmt w:val="decimal"/>
      <w:lvlText w:val="%1.%2.%3.%4.%5.%6.%7.%8.%9"/>
      <w:lvlJc w:val="left"/>
      <w:pPr>
        <w:ind w:left="7276" w:hanging="1800"/>
      </w:pPr>
      <w:rPr>
        <w:rFonts w:cstheme="minorBidi" w:hint="default"/>
      </w:rPr>
    </w:lvl>
  </w:abstractNum>
  <w:abstractNum w:abstractNumId="11" w15:restartNumberingAfterBreak="0">
    <w:nsid w:val="249A5C15"/>
    <w:multiLevelType w:val="hybridMultilevel"/>
    <w:tmpl w:val="DA9E7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2E04AB"/>
    <w:multiLevelType w:val="hybridMultilevel"/>
    <w:tmpl w:val="66FE7A6E"/>
    <w:lvl w:ilvl="0" w:tplc="73AC25B2">
      <w:start w:val="1"/>
      <w:numFmt w:val="bullet"/>
      <w:lvlText w:val=""/>
      <w:lvlJc w:val="left"/>
      <w:pPr>
        <w:ind w:left="1080" w:hanging="360"/>
      </w:pPr>
      <w:rPr>
        <w:rFonts w:ascii="Symbol" w:hAnsi="Symbol"/>
      </w:rPr>
    </w:lvl>
    <w:lvl w:ilvl="1" w:tplc="9D8A45C4">
      <w:start w:val="1"/>
      <w:numFmt w:val="bullet"/>
      <w:lvlText w:val=""/>
      <w:lvlJc w:val="left"/>
      <w:pPr>
        <w:ind w:left="1080" w:hanging="360"/>
      </w:pPr>
      <w:rPr>
        <w:rFonts w:ascii="Symbol" w:hAnsi="Symbol"/>
      </w:rPr>
    </w:lvl>
    <w:lvl w:ilvl="2" w:tplc="ED125194">
      <w:start w:val="1"/>
      <w:numFmt w:val="bullet"/>
      <w:lvlText w:val=""/>
      <w:lvlJc w:val="left"/>
      <w:pPr>
        <w:ind w:left="1080" w:hanging="360"/>
      </w:pPr>
      <w:rPr>
        <w:rFonts w:ascii="Symbol" w:hAnsi="Symbol"/>
      </w:rPr>
    </w:lvl>
    <w:lvl w:ilvl="3" w:tplc="ED8EFCFE">
      <w:start w:val="1"/>
      <w:numFmt w:val="bullet"/>
      <w:lvlText w:val=""/>
      <w:lvlJc w:val="left"/>
      <w:pPr>
        <w:ind w:left="1080" w:hanging="360"/>
      </w:pPr>
      <w:rPr>
        <w:rFonts w:ascii="Symbol" w:hAnsi="Symbol"/>
      </w:rPr>
    </w:lvl>
    <w:lvl w:ilvl="4" w:tplc="554CAB58">
      <w:start w:val="1"/>
      <w:numFmt w:val="bullet"/>
      <w:lvlText w:val=""/>
      <w:lvlJc w:val="left"/>
      <w:pPr>
        <w:ind w:left="1080" w:hanging="360"/>
      </w:pPr>
      <w:rPr>
        <w:rFonts w:ascii="Symbol" w:hAnsi="Symbol"/>
      </w:rPr>
    </w:lvl>
    <w:lvl w:ilvl="5" w:tplc="E7FEA98E">
      <w:start w:val="1"/>
      <w:numFmt w:val="bullet"/>
      <w:lvlText w:val=""/>
      <w:lvlJc w:val="left"/>
      <w:pPr>
        <w:ind w:left="1080" w:hanging="360"/>
      </w:pPr>
      <w:rPr>
        <w:rFonts w:ascii="Symbol" w:hAnsi="Symbol"/>
      </w:rPr>
    </w:lvl>
    <w:lvl w:ilvl="6" w:tplc="54584F5C">
      <w:start w:val="1"/>
      <w:numFmt w:val="bullet"/>
      <w:lvlText w:val=""/>
      <w:lvlJc w:val="left"/>
      <w:pPr>
        <w:ind w:left="1080" w:hanging="360"/>
      </w:pPr>
      <w:rPr>
        <w:rFonts w:ascii="Symbol" w:hAnsi="Symbol"/>
      </w:rPr>
    </w:lvl>
    <w:lvl w:ilvl="7" w:tplc="16980B3C">
      <w:start w:val="1"/>
      <w:numFmt w:val="bullet"/>
      <w:lvlText w:val=""/>
      <w:lvlJc w:val="left"/>
      <w:pPr>
        <w:ind w:left="1080" w:hanging="360"/>
      </w:pPr>
      <w:rPr>
        <w:rFonts w:ascii="Symbol" w:hAnsi="Symbol"/>
      </w:rPr>
    </w:lvl>
    <w:lvl w:ilvl="8" w:tplc="57C81ABE">
      <w:start w:val="1"/>
      <w:numFmt w:val="bullet"/>
      <w:lvlText w:val=""/>
      <w:lvlJc w:val="left"/>
      <w:pPr>
        <w:ind w:left="1080" w:hanging="360"/>
      </w:pPr>
      <w:rPr>
        <w:rFonts w:ascii="Symbol" w:hAnsi="Symbol"/>
      </w:rPr>
    </w:lvl>
  </w:abstractNum>
  <w:abstractNum w:abstractNumId="13" w15:restartNumberingAfterBreak="0">
    <w:nsid w:val="26CB6B83"/>
    <w:multiLevelType w:val="hybridMultilevel"/>
    <w:tmpl w:val="4FFCCDBA"/>
    <w:lvl w:ilvl="0" w:tplc="08A052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66015B"/>
    <w:multiLevelType w:val="multilevel"/>
    <w:tmpl w:val="08A0648A"/>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2AE66908"/>
    <w:multiLevelType w:val="hybridMultilevel"/>
    <w:tmpl w:val="27D46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716684"/>
    <w:multiLevelType w:val="multilevel"/>
    <w:tmpl w:val="486CE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8A2760"/>
    <w:multiLevelType w:val="hybridMultilevel"/>
    <w:tmpl w:val="961E9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6D3F32"/>
    <w:multiLevelType w:val="hybridMultilevel"/>
    <w:tmpl w:val="3ACAB228"/>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9" w15:restartNumberingAfterBreak="0">
    <w:nsid w:val="3F310882"/>
    <w:multiLevelType w:val="hybridMultilevel"/>
    <w:tmpl w:val="803E6BF8"/>
    <w:lvl w:ilvl="0" w:tplc="A1BADD2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A42F13"/>
    <w:multiLevelType w:val="hybridMultilevel"/>
    <w:tmpl w:val="B1709668"/>
    <w:lvl w:ilvl="0" w:tplc="3BE2DB46">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6CF37B2"/>
    <w:multiLevelType w:val="hybridMultilevel"/>
    <w:tmpl w:val="B734FD16"/>
    <w:lvl w:ilvl="0" w:tplc="0809000F">
      <w:start w:val="1"/>
      <w:numFmt w:val="decimal"/>
      <w:lvlText w:val="%1."/>
      <w:lvlJc w:val="left"/>
      <w:pPr>
        <w:ind w:left="1156" w:hanging="360"/>
      </w:pPr>
    </w:lvl>
    <w:lvl w:ilvl="1" w:tplc="08090019" w:tentative="1">
      <w:start w:val="1"/>
      <w:numFmt w:val="lowerLetter"/>
      <w:lvlText w:val="%2."/>
      <w:lvlJc w:val="left"/>
      <w:pPr>
        <w:ind w:left="1876" w:hanging="360"/>
      </w:pPr>
    </w:lvl>
    <w:lvl w:ilvl="2" w:tplc="0809001B" w:tentative="1">
      <w:start w:val="1"/>
      <w:numFmt w:val="lowerRoman"/>
      <w:lvlText w:val="%3."/>
      <w:lvlJc w:val="right"/>
      <w:pPr>
        <w:ind w:left="2596" w:hanging="180"/>
      </w:pPr>
    </w:lvl>
    <w:lvl w:ilvl="3" w:tplc="0809000F" w:tentative="1">
      <w:start w:val="1"/>
      <w:numFmt w:val="decimal"/>
      <w:lvlText w:val="%4."/>
      <w:lvlJc w:val="left"/>
      <w:pPr>
        <w:ind w:left="3316" w:hanging="360"/>
      </w:pPr>
    </w:lvl>
    <w:lvl w:ilvl="4" w:tplc="08090019" w:tentative="1">
      <w:start w:val="1"/>
      <w:numFmt w:val="lowerLetter"/>
      <w:lvlText w:val="%5."/>
      <w:lvlJc w:val="left"/>
      <w:pPr>
        <w:ind w:left="4036" w:hanging="360"/>
      </w:pPr>
    </w:lvl>
    <w:lvl w:ilvl="5" w:tplc="0809001B" w:tentative="1">
      <w:start w:val="1"/>
      <w:numFmt w:val="lowerRoman"/>
      <w:lvlText w:val="%6."/>
      <w:lvlJc w:val="right"/>
      <w:pPr>
        <w:ind w:left="4756" w:hanging="180"/>
      </w:pPr>
    </w:lvl>
    <w:lvl w:ilvl="6" w:tplc="0809000F" w:tentative="1">
      <w:start w:val="1"/>
      <w:numFmt w:val="decimal"/>
      <w:lvlText w:val="%7."/>
      <w:lvlJc w:val="left"/>
      <w:pPr>
        <w:ind w:left="5476" w:hanging="360"/>
      </w:pPr>
    </w:lvl>
    <w:lvl w:ilvl="7" w:tplc="08090019" w:tentative="1">
      <w:start w:val="1"/>
      <w:numFmt w:val="lowerLetter"/>
      <w:lvlText w:val="%8."/>
      <w:lvlJc w:val="left"/>
      <w:pPr>
        <w:ind w:left="6196" w:hanging="360"/>
      </w:pPr>
    </w:lvl>
    <w:lvl w:ilvl="8" w:tplc="0809001B" w:tentative="1">
      <w:start w:val="1"/>
      <w:numFmt w:val="lowerRoman"/>
      <w:lvlText w:val="%9."/>
      <w:lvlJc w:val="right"/>
      <w:pPr>
        <w:ind w:left="6916" w:hanging="180"/>
      </w:pPr>
    </w:lvl>
  </w:abstractNum>
  <w:abstractNum w:abstractNumId="22" w15:restartNumberingAfterBreak="0">
    <w:nsid w:val="4D1B4AC5"/>
    <w:multiLevelType w:val="hybridMultilevel"/>
    <w:tmpl w:val="38849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777C50"/>
    <w:multiLevelType w:val="hybridMultilevel"/>
    <w:tmpl w:val="4E8CB560"/>
    <w:lvl w:ilvl="0" w:tplc="A0A43A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1F9080A"/>
    <w:multiLevelType w:val="hybridMultilevel"/>
    <w:tmpl w:val="8DF47346"/>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350C8F"/>
    <w:multiLevelType w:val="hybridMultilevel"/>
    <w:tmpl w:val="139E0C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8CB2175"/>
    <w:multiLevelType w:val="hybridMultilevel"/>
    <w:tmpl w:val="8AEAA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925A56"/>
    <w:multiLevelType w:val="hybridMultilevel"/>
    <w:tmpl w:val="C23CEC96"/>
    <w:lvl w:ilvl="0" w:tplc="A48AD6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8CD"/>
    <w:multiLevelType w:val="hybridMultilevel"/>
    <w:tmpl w:val="E2AA59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0B2503"/>
    <w:multiLevelType w:val="hybridMultilevel"/>
    <w:tmpl w:val="541666C8"/>
    <w:lvl w:ilvl="0" w:tplc="A48AD6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1D44CF"/>
    <w:multiLevelType w:val="hybridMultilevel"/>
    <w:tmpl w:val="17AC71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4D05228"/>
    <w:multiLevelType w:val="multilevel"/>
    <w:tmpl w:val="1E948674"/>
    <w:lvl w:ilvl="0">
      <w:start w:val="1"/>
      <w:numFmt w:val="decimal"/>
      <w:lvlText w:val="%1."/>
      <w:lvlJc w:val="left"/>
      <w:pPr>
        <w:ind w:left="720" w:hanging="720"/>
      </w:pPr>
      <w:rPr>
        <w:rFonts w:hint="default"/>
      </w:rPr>
    </w:lvl>
    <w:lvl w:ilvl="1">
      <w:start w:val="1"/>
      <w:numFmt w:val="decimal"/>
      <w:lvlText w:val="%1.%2"/>
      <w:lvlJc w:val="left"/>
      <w:pPr>
        <w:ind w:left="1440" w:hanging="720"/>
      </w:pPr>
      <w:rPr>
        <w:rFonts w:cstheme="minorBidi" w:hint="default"/>
      </w:rPr>
    </w:lvl>
    <w:lvl w:ilvl="2">
      <w:start w:val="1"/>
      <w:numFmt w:val="decimal"/>
      <w:lvlText w:val="%1.%2.%3"/>
      <w:lvlJc w:val="left"/>
      <w:pPr>
        <w:ind w:left="2160" w:hanging="720"/>
      </w:pPr>
      <w:rPr>
        <w:rFonts w:cstheme="minorBidi" w:hint="default"/>
      </w:rPr>
    </w:lvl>
    <w:lvl w:ilvl="3">
      <w:start w:val="1"/>
      <w:numFmt w:val="decimal"/>
      <w:lvlText w:val="%1.%2.%3.%4"/>
      <w:lvlJc w:val="left"/>
      <w:pPr>
        <w:ind w:left="3240" w:hanging="1080"/>
      </w:pPr>
      <w:rPr>
        <w:rFonts w:cstheme="minorBidi" w:hint="default"/>
      </w:rPr>
    </w:lvl>
    <w:lvl w:ilvl="4">
      <w:start w:val="1"/>
      <w:numFmt w:val="decimal"/>
      <w:lvlText w:val="%1.%2.%3.%4.%5"/>
      <w:lvlJc w:val="left"/>
      <w:pPr>
        <w:ind w:left="3960" w:hanging="1080"/>
      </w:pPr>
      <w:rPr>
        <w:rFonts w:cstheme="minorBidi" w:hint="default"/>
      </w:rPr>
    </w:lvl>
    <w:lvl w:ilvl="5">
      <w:start w:val="1"/>
      <w:numFmt w:val="decimal"/>
      <w:lvlText w:val="%1.%2.%3.%4.%5.%6"/>
      <w:lvlJc w:val="left"/>
      <w:pPr>
        <w:ind w:left="5040" w:hanging="1440"/>
      </w:pPr>
      <w:rPr>
        <w:rFonts w:cstheme="minorBidi" w:hint="default"/>
      </w:rPr>
    </w:lvl>
    <w:lvl w:ilvl="6">
      <w:start w:val="1"/>
      <w:numFmt w:val="decimal"/>
      <w:lvlText w:val="%1.%2.%3.%4.%5.%6.%7"/>
      <w:lvlJc w:val="left"/>
      <w:pPr>
        <w:ind w:left="5760" w:hanging="1440"/>
      </w:pPr>
      <w:rPr>
        <w:rFonts w:cstheme="minorBidi" w:hint="default"/>
      </w:rPr>
    </w:lvl>
    <w:lvl w:ilvl="7">
      <w:start w:val="1"/>
      <w:numFmt w:val="decimal"/>
      <w:lvlText w:val="%1.%2.%3.%4.%5.%6.%7.%8"/>
      <w:lvlJc w:val="left"/>
      <w:pPr>
        <w:ind w:left="6840" w:hanging="1800"/>
      </w:pPr>
      <w:rPr>
        <w:rFonts w:cstheme="minorBidi" w:hint="default"/>
      </w:rPr>
    </w:lvl>
    <w:lvl w:ilvl="8">
      <w:start w:val="1"/>
      <w:numFmt w:val="decimal"/>
      <w:lvlText w:val="%1.%2.%3.%4.%5.%6.%7.%8.%9"/>
      <w:lvlJc w:val="left"/>
      <w:pPr>
        <w:ind w:left="7560" w:hanging="1800"/>
      </w:pPr>
      <w:rPr>
        <w:rFonts w:cstheme="minorBidi" w:hint="default"/>
      </w:rPr>
    </w:lvl>
  </w:abstractNum>
  <w:abstractNum w:abstractNumId="32" w15:restartNumberingAfterBreak="0">
    <w:nsid w:val="6838050A"/>
    <w:multiLevelType w:val="hybridMultilevel"/>
    <w:tmpl w:val="C9FE990A"/>
    <w:lvl w:ilvl="0" w:tplc="CC0222A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705430"/>
    <w:multiLevelType w:val="hybridMultilevel"/>
    <w:tmpl w:val="F5D219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5662115"/>
    <w:multiLevelType w:val="multilevel"/>
    <w:tmpl w:val="3F200672"/>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92268E1"/>
    <w:multiLevelType w:val="hybridMultilevel"/>
    <w:tmpl w:val="08E6B29A"/>
    <w:lvl w:ilvl="0" w:tplc="42FC38A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BC51A05"/>
    <w:multiLevelType w:val="multilevel"/>
    <w:tmpl w:val="19228DB2"/>
    <w:lvl w:ilvl="0">
      <w:start w:val="1"/>
      <w:numFmt w:val="bullet"/>
      <w:lvlText w:val=""/>
      <w:lvlJc w:val="left"/>
      <w:pPr>
        <w:ind w:left="436" w:hanging="720"/>
      </w:pPr>
      <w:rPr>
        <w:rFonts w:ascii="Symbol" w:hAnsi="Symbol" w:hint="default"/>
      </w:rPr>
    </w:lvl>
    <w:lvl w:ilvl="1">
      <w:start w:val="1"/>
      <w:numFmt w:val="decimal"/>
      <w:lvlText w:val="%1.%2"/>
      <w:lvlJc w:val="left"/>
      <w:pPr>
        <w:ind w:left="1156" w:hanging="720"/>
      </w:pPr>
      <w:rPr>
        <w:rFonts w:cstheme="minorBidi" w:hint="default"/>
      </w:rPr>
    </w:lvl>
    <w:lvl w:ilvl="2">
      <w:start w:val="1"/>
      <w:numFmt w:val="decimal"/>
      <w:lvlText w:val="%1.%2.%3"/>
      <w:lvlJc w:val="left"/>
      <w:pPr>
        <w:ind w:left="1876" w:hanging="720"/>
      </w:pPr>
      <w:rPr>
        <w:rFonts w:cstheme="minorBidi" w:hint="default"/>
      </w:rPr>
    </w:lvl>
    <w:lvl w:ilvl="3">
      <w:start w:val="1"/>
      <w:numFmt w:val="decimal"/>
      <w:lvlText w:val="%1.%2.%3.%4"/>
      <w:lvlJc w:val="left"/>
      <w:pPr>
        <w:ind w:left="2956" w:hanging="1080"/>
      </w:pPr>
      <w:rPr>
        <w:rFonts w:cstheme="minorBidi" w:hint="default"/>
      </w:rPr>
    </w:lvl>
    <w:lvl w:ilvl="4">
      <w:start w:val="1"/>
      <w:numFmt w:val="decimal"/>
      <w:lvlText w:val="%1.%2.%3.%4.%5"/>
      <w:lvlJc w:val="left"/>
      <w:pPr>
        <w:ind w:left="3676" w:hanging="1080"/>
      </w:pPr>
      <w:rPr>
        <w:rFonts w:cstheme="minorBidi" w:hint="default"/>
      </w:rPr>
    </w:lvl>
    <w:lvl w:ilvl="5">
      <w:start w:val="1"/>
      <w:numFmt w:val="decimal"/>
      <w:lvlText w:val="%1.%2.%3.%4.%5.%6"/>
      <w:lvlJc w:val="left"/>
      <w:pPr>
        <w:ind w:left="4756" w:hanging="1440"/>
      </w:pPr>
      <w:rPr>
        <w:rFonts w:cstheme="minorBidi" w:hint="default"/>
      </w:rPr>
    </w:lvl>
    <w:lvl w:ilvl="6">
      <w:start w:val="1"/>
      <w:numFmt w:val="decimal"/>
      <w:lvlText w:val="%1.%2.%3.%4.%5.%6.%7"/>
      <w:lvlJc w:val="left"/>
      <w:pPr>
        <w:ind w:left="5476" w:hanging="1440"/>
      </w:pPr>
      <w:rPr>
        <w:rFonts w:cstheme="minorBidi" w:hint="default"/>
      </w:rPr>
    </w:lvl>
    <w:lvl w:ilvl="7">
      <w:start w:val="1"/>
      <w:numFmt w:val="decimal"/>
      <w:lvlText w:val="%1.%2.%3.%4.%5.%6.%7.%8"/>
      <w:lvlJc w:val="left"/>
      <w:pPr>
        <w:ind w:left="6556" w:hanging="1800"/>
      </w:pPr>
      <w:rPr>
        <w:rFonts w:cstheme="minorBidi" w:hint="default"/>
      </w:rPr>
    </w:lvl>
    <w:lvl w:ilvl="8">
      <w:start w:val="1"/>
      <w:numFmt w:val="decimal"/>
      <w:lvlText w:val="%1.%2.%3.%4.%5.%6.%7.%8.%9"/>
      <w:lvlJc w:val="left"/>
      <w:pPr>
        <w:ind w:left="7276" w:hanging="1800"/>
      </w:pPr>
      <w:rPr>
        <w:rFonts w:cstheme="minorBidi" w:hint="default"/>
      </w:rPr>
    </w:lvl>
  </w:abstractNum>
  <w:abstractNum w:abstractNumId="37" w15:restartNumberingAfterBreak="0">
    <w:nsid w:val="7C006EBB"/>
    <w:multiLevelType w:val="multilevel"/>
    <w:tmpl w:val="19228DB2"/>
    <w:lvl w:ilvl="0">
      <w:start w:val="1"/>
      <w:numFmt w:val="bullet"/>
      <w:lvlText w:val=""/>
      <w:lvlJc w:val="left"/>
      <w:pPr>
        <w:ind w:left="436" w:hanging="720"/>
      </w:pPr>
      <w:rPr>
        <w:rFonts w:ascii="Symbol" w:hAnsi="Symbol" w:hint="default"/>
      </w:rPr>
    </w:lvl>
    <w:lvl w:ilvl="1">
      <w:start w:val="1"/>
      <w:numFmt w:val="decimal"/>
      <w:lvlText w:val="%1.%2"/>
      <w:lvlJc w:val="left"/>
      <w:pPr>
        <w:ind w:left="1156" w:hanging="720"/>
      </w:pPr>
      <w:rPr>
        <w:rFonts w:cstheme="minorBidi" w:hint="default"/>
      </w:rPr>
    </w:lvl>
    <w:lvl w:ilvl="2">
      <w:start w:val="1"/>
      <w:numFmt w:val="decimal"/>
      <w:lvlText w:val="%1.%2.%3"/>
      <w:lvlJc w:val="left"/>
      <w:pPr>
        <w:ind w:left="1876" w:hanging="720"/>
      </w:pPr>
      <w:rPr>
        <w:rFonts w:cstheme="minorBidi" w:hint="default"/>
      </w:rPr>
    </w:lvl>
    <w:lvl w:ilvl="3">
      <w:start w:val="1"/>
      <w:numFmt w:val="decimal"/>
      <w:lvlText w:val="%1.%2.%3.%4"/>
      <w:lvlJc w:val="left"/>
      <w:pPr>
        <w:ind w:left="2956" w:hanging="1080"/>
      </w:pPr>
      <w:rPr>
        <w:rFonts w:cstheme="minorBidi" w:hint="default"/>
      </w:rPr>
    </w:lvl>
    <w:lvl w:ilvl="4">
      <w:start w:val="1"/>
      <w:numFmt w:val="decimal"/>
      <w:lvlText w:val="%1.%2.%3.%4.%5"/>
      <w:lvlJc w:val="left"/>
      <w:pPr>
        <w:ind w:left="3676" w:hanging="1080"/>
      </w:pPr>
      <w:rPr>
        <w:rFonts w:cstheme="minorBidi" w:hint="default"/>
      </w:rPr>
    </w:lvl>
    <w:lvl w:ilvl="5">
      <w:start w:val="1"/>
      <w:numFmt w:val="decimal"/>
      <w:lvlText w:val="%1.%2.%3.%4.%5.%6"/>
      <w:lvlJc w:val="left"/>
      <w:pPr>
        <w:ind w:left="4756" w:hanging="1440"/>
      </w:pPr>
      <w:rPr>
        <w:rFonts w:cstheme="minorBidi" w:hint="default"/>
      </w:rPr>
    </w:lvl>
    <w:lvl w:ilvl="6">
      <w:start w:val="1"/>
      <w:numFmt w:val="decimal"/>
      <w:lvlText w:val="%1.%2.%3.%4.%5.%6.%7"/>
      <w:lvlJc w:val="left"/>
      <w:pPr>
        <w:ind w:left="5476" w:hanging="1440"/>
      </w:pPr>
      <w:rPr>
        <w:rFonts w:cstheme="minorBidi" w:hint="default"/>
      </w:rPr>
    </w:lvl>
    <w:lvl w:ilvl="7">
      <w:start w:val="1"/>
      <w:numFmt w:val="decimal"/>
      <w:lvlText w:val="%1.%2.%3.%4.%5.%6.%7.%8"/>
      <w:lvlJc w:val="left"/>
      <w:pPr>
        <w:ind w:left="6556" w:hanging="1800"/>
      </w:pPr>
      <w:rPr>
        <w:rFonts w:cstheme="minorBidi" w:hint="default"/>
      </w:rPr>
    </w:lvl>
    <w:lvl w:ilvl="8">
      <w:start w:val="1"/>
      <w:numFmt w:val="decimal"/>
      <w:lvlText w:val="%1.%2.%3.%4.%5.%6.%7.%8.%9"/>
      <w:lvlJc w:val="left"/>
      <w:pPr>
        <w:ind w:left="7276" w:hanging="1800"/>
      </w:pPr>
      <w:rPr>
        <w:rFonts w:cstheme="minorBidi" w:hint="default"/>
      </w:rPr>
    </w:lvl>
  </w:abstractNum>
  <w:abstractNum w:abstractNumId="38" w15:restartNumberingAfterBreak="0">
    <w:nsid w:val="7CC44500"/>
    <w:multiLevelType w:val="hybridMultilevel"/>
    <w:tmpl w:val="3BE40E2C"/>
    <w:lvl w:ilvl="0" w:tplc="1B303FA4">
      <w:start w:val="1"/>
      <w:numFmt w:val="bullet"/>
      <w:lvlText w:val=""/>
      <w:lvlJc w:val="left"/>
      <w:pPr>
        <w:ind w:left="720" w:hanging="360"/>
      </w:pPr>
      <w:rPr>
        <w:rFonts w:ascii="Symbol" w:hAnsi="Symbol" w:hint="default"/>
      </w:rPr>
    </w:lvl>
    <w:lvl w:ilvl="1" w:tplc="73A27056">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9423355">
    <w:abstractNumId w:val="14"/>
  </w:num>
  <w:num w:numId="2" w16cid:durableId="1577082493">
    <w:abstractNumId w:val="9"/>
  </w:num>
  <w:num w:numId="3" w16cid:durableId="910625751">
    <w:abstractNumId w:val="6"/>
  </w:num>
  <w:num w:numId="4" w16cid:durableId="30503041">
    <w:abstractNumId w:val="34"/>
  </w:num>
  <w:num w:numId="5" w16cid:durableId="851141027">
    <w:abstractNumId w:val="32"/>
  </w:num>
  <w:num w:numId="6" w16cid:durableId="1579634130">
    <w:abstractNumId w:val="13"/>
  </w:num>
  <w:num w:numId="7" w16cid:durableId="1070230405">
    <w:abstractNumId w:val="17"/>
  </w:num>
  <w:num w:numId="8" w16cid:durableId="472259122">
    <w:abstractNumId w:val="38"/>
  </w:num>
  <w:num w:numId="9" w16cid:durableId="634719320">
    <w:abstractNumId w:val="26"/>
  </w:num>
  <w:num w:numId="10" w16cid:durableId="1211115998">
    <w:abstractNumId w:val="15"/>
  </w:num>
  <w:num w:numId="11" w16cid:durableId="1577350959">
    <w:abstractNumId w:val="1"/>
  </w:num>
  <w:num w:numId="12" w16cid:durableId="1229148378">
    <w:abstractNumId w:val="16"/>
  </w:num>
  <w:num w:numId="13" w16cid:durableId="917251376">
    <w:abstractNumId w:val="23"/>
  </w:num>
  <w:num w:numId="14" w16cid:durableId="644630877">
    <w:abstractNumId w:val="25"/>
  </w:num>
  <w:num w:numId="15" w16cid:durableId="1074354018">
    <w:abstractNumId w:val="19"/>
  </w:num>
  <w:num w:numId="16" w16cid:durableId="188035637">
    <w:abstractNumId w:val="30"/>
  </w:num>
  <w:num w:numId="17" w16cid:durableId="1486123286">
    <w:abstractNumId w:val="28"/>
  </w:num>
  <w:num w:numId="18" w16cid:durableId="480390172">
    <w:abstractNumId w:val="0"/>
  </w:num>
  <w:num w:numId="19" w16cid:durableId="1670401758">
    <w:abstractNumId w:val="11"/>
  </w:num>
  <w:num w:numId="20" w16cid:durableId="1402288532">
    <w:abstractNumId w:val="22"/>
  </w:num>
  <w:num w:numId="21" w16cid:durableId="54667376">
    <w:abstractNumId w:val="5"/>
  </w:num>
  <w:num w:numId="22" w16cid:durableId="112722821">
    <w:abstractNumId w:val="20"/>
  </w:num>
  <w:num w:numId="23" w16cid:durableId="2072847337">
    <w:abstractNumId w:val="7"/>
  </w:num>
  <w:num w:numId="24" w16cid:durableId="941914961">
    <w:abstractNumId w:val="3"/>
  </w:num>
  <w:num w:numId="25" w16cid:durableId="717898392">
    <w:abstractNumId w:val="33"/>
  </w:num>
  <w:num w:numId="26" w16cid:durableId="248972468">
    <w:abstractNumId w:val="35"/>
  </w:num>
  <w:num w:numId="27" w16cid:durableId="258611797">
    <w:abstractNumId w:val="24"/>
  </w:num>
  <w:num w:numId="28" w16cid:durableId="541358645">
    <w:abstractNumId w:val="31"/>
  </w:num>
  <w:num w:numId="29" w16cid:durableId="1417046289">
    <w:abstractNumId w:val="37"/>
  </w:num>
  <w:num w:numId="30" w16cid:durableId="1385062856">
    <w:abstractNumId w:val="2"/>
  </w:num>
  <w:num w:numId="31" w16cid:durableId="1045063367">
    <w:abstractNumId w:val="8"/>
  </w:num>
  <w:num w:numId="32" w16cid:durableId="1832866825">
    <w:abstractNumId w:val="10"/>
  </w:num>
  <w:num w:numId="33" w16cid:durableId="1541867986">
    <w:abstractNumId w:val="36"/>
  </w:num>
  <w:num w:numId="34" w16cid:durableId="1447967085">
    <w:abstractNumId w:val="21"/>
  </w:num>
  <w:num w:numId="35" w16cid:durableId="420104074">
    <w:abstractNumId w:val="18"/>
  </w:num>
  <w:num w:numId="36" w16cid:durableId="1421951089">
    <w:abstractNumId w:val="29"/>
  </w:num>
  <w:num w:numId="37" w16cid:durableId="1476870757">
    <w:abstractNumId w:val="27"/>
  </w:num>
  <w:num w:numId="38" w16cid:durableId="675036626">
    <w:abstractNumId w:val="12"/>
  </w:num>
  <w:num w:numId="39" w16cid:durableId="646016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5F"/>
    <w:rsid w:val="00005008"/>
    <w:rsid w:val="0001536B"/>
    <w:rsid w:val="00020371"/>
    <w:rsid w:val="00025B66"/>
    <w:rsid w:val="0003111B"/>
    <w:rsid w:val="00032830"/>
    <w:rsid w:val="00034CDD"/>
    <w:rsid w:val="00037599"/>
    <w:rsid w:val="00045E70"/>
    <w:rsid w:val="00046C93"/>
    <w:rsid w:val="00054B0F"/>
    <w:rsid w:val="00060965"/>
    <w:rsid w:val="00061E26"/>
    <w:rsid w:val="0006608B"/>
    <w:rsid w:val="00066296"/>
    <w:rsid w:val="00066CE7"/>
    <w:rsid w:val="00073C50"/>
    <w:rsid w:val="000752C7"/>
    <w:rsid w:val="00080290"/>
    <w:rsid w:val="0008220C"/>
    <w:rsid w:val="000833D8"/>
    <w:rsid w:val="000856F5"/>
    <w:rsid w:val="00087E23"/>
    <w:rsid w:val="000901AC"/>
    <w:rsid w:val="00091ACE"/>
    <w:rsid w:val="000A37FA"/>
    <w:rsid w:val="000A6436"/>
    <w:rsid w:val="000B0D9A"/>
    <w:rsid w:val="000B718C"/>
    <w:rsid w:val="000D7B25"/>
    <w:rsid w:val="000E0B5D"/>
    <w:rsid w:val="000E2C12"/>
    <w:rsid w:val="000E4DB8"/>
    <w:rsid w:val="000E780E"/>
    <w:rsid w:val="000F0010"/>
    <w:rsid w:val="000F6B27"/>
    <w:rsid w:val="001043CC"/>
    <w:rsid w:val="00107D50"/>
    <w:rsid w:val="00111A9F"/>
    <w:rsid w:val="00112483"/>
    <w:rsid w:val="00117AFD"/>
    <w:rsid w:val="00120254"/>
    <w:rsid w:val="00130746"/>
    <w:rsid w:val="00134C33"/>
    <w:rsid w:val="00143B27"/>
    <w:rsid w:val="00145713"/>
    <w:rsid w:val="001507A0"/>
    <w:rsid w:val="0015720D"/>
    <w:rsid w:val="0016423C"/>
    <w:rsid w:val="0016669D"/>
    <w:rsid w:val="00172FEB"/>
    <w:rsid w:val="00175306"/>
    <w:rsid w:val="00187434"/>
    <w:rsid w:val="00190545"/>
    <w:rsid w:val="00192F51"/>
    <w:rsid w:val="001975F6"/>
    <w:rsid w:val="001A6C48"/>
    <w:rsid w:val="001B19E4"/>
    <w:rsid w:val="001C075D"/>
    <w:rsid w:val="001C3111"/>
    <w:rsid w:val="001C39FD"/>
    <w:rsid w:val="001D1688"/>
    <w:rsid w:val="001D6529"/>
    <w:rsid w:val="001E23BC"/>
    <w:rsid w:val="001E7AE2"/>
    <w:rsid w:val="001F6CA3"/>
    <w:rsid w:val="002034DC"/>
    <w:rsid w:val="002063FB"/>
    <w:rsid w:val="00225B5A"/>
    <w:rsid w:val="002367B1"/>
    <w:rsid w:val="0024048E"/>
    <w:rsid w:val="00240FF3"/>
    <w:rsid w:val="00244F2D"/>
    <w:rsid w:val="00250E22"/>
    <w:rsid w:val="002551BB"/>
    <w:rsid w:val="002575AE"/>
    <w:rsid w:val="0026013E"/>
    <w:rsid w:val="002615BB"/>
    <w:rsid w:val="0026583C"/>
    <w:rsid w:val="00273D48"/>
    <w:rsid w:val="0027476A"/>
    <w:rsid w:val="0027782C"/>
    <w:rsid w:val="00285786"/>
    <w:rsid w:val="002A2018"/>
    <w:rsid w:val="002A5ED4"/>
    <w:rsid w:val="002B32F7"/>
    <w:rsid w:val="002B42B7"/>
    <w:rsid w:val="002C0C91"/>
    <w:rsid w:val="002C65D0"/>
    <w:rsid w:val="002D28D5"/>
    <w:rsid w:val="002D6B8B"/>
    <w:rsid w:val="002E0A43"/>
    <w:rsid w:val="002E22FB"/>
    <w:rsid w:val="002F0016"/>
    <w:rsid w:val="002F0B39"/>
    <w:rsid w:val="002F3A08"/>
    <w:rsid w:val="0030326A"/>
    <w:rsid w:val="00307B81"/>
    <w:rsid w:val="00310AAC"/>
    <w:rsid w:val="00324B3C"/>
    <w:rsid w:val="00331434"/>
    <w:rsid w:val="00336F31"/>
    <w:rsid w:val="00342906"/>
    <w:rsid w:val="00344C93"/>
    <w:rsid w:val="00356E6C"/>
    <w:rsid w:val="00362A03"/>
    <w:rsid w:val="00363932"/>
    <w:rsid w:val="00365123"/>
    <w:rsid w:val="0036673C"/>
    <w:rsid w:val="003718F3"/>
    <w:rsid w:val="00377B98"/>
    <w:rsid w:val="00377F7E"/>
    <w:rsid w:val="00380D4B"/>
    <w:rsid w:val="00385F7E"/>
    <w:rsid w:val="00387847"/>
    <w:rsid w:val="003910E8"/>
    <w:rsid w:val="003A45C5"/>
    <w:rsid w:val="003B6265"/>
    <w:rsid w:val="003C0CF0"/>
    <w:rsid w:val="003C7091"/>
    <w:rsid w:val="003C75DE"/>
    <w:rsid w:val="003D4902"/>
    <w:rsid w:val="003E400E"/>
    <w:rsid w:val="003F1740"/>
    <w:rsid w:val="003F2FF0"/>
    <w:rsid w:val="00412964"/>
    <w:rsid w:val="0041448E"/>
    <w:rsid w:val="00422396"/>
    <w:rsid w:val="00422F3B"/>
    <w:rsid w:val="00423F93"/>
    <w:rsid w:val="00425F21"/>
    <w:rsid w:val="00426E72"/>
    <w:rsid w:val="004275FB"/>
    <w:rsid w:val="0043285B"/>
    <w:rsid w:val="004338E2"/>
    <w:rsid w:val="004416B9"/>
    <w:rsid w:val="00453478"/>
    <w:rsid w:val="00467B56"/>
    <w:rsid w:val="00481CA1"/>
    <w:rsid w:val="004945F2"/>
    <w:rsid w:val="00497BAA"/>
    <w:rsid w:val="004A5822"/>
    <w:rsid w:val="004A6340"/>
    <w:rsid w:val="004B0646"/>
    <w:rsid w:val="004B2094"/>
    <w:rsid w:val="004B7925"/>
    <w:rsid w:val="004D00D4"/>
    <w:rsid w:val="004D3131"/>
    <w:rsid w:val="004E1736"/>
    <w:rsid w:val="004F4C3B"/>
    <w:rsid w:val="00505276"/>
    <w:rsid w:val="00505879"/>
    <w:rsid w:val="005059D2"/>
    <w:rsid w:val="00510A6C"/>
    <w:rsid w:val="005302C7"/>
    <w:rsid w:val="005426DE"/>
    <w:rsid w:val="0054343F"/>
    <w:rsid w:val="005519BE"/>
    <w:rsid w:val="00557E76"/>
    <w:rsid w:val="005655EE"/>
    <w:rsid w:val="005673BA"/>
    <w:rsid w:val="00570A5A"/>
    <w:rsid w:val="00572B87"/>
    <w:rsid w:val="0058556A"/>
    <w:rsid w:val="00592304"/>
    <w:rsid w:val="0059444F"/>
    <w:rsid w:val="005A380B"/>
    <w:rsid w:val="005A4783"/>
    <w:rsid w:val="005A52CB"/>
    <w:rsid w:val="005B5F7B"/>
    <w:rsid w:val="005C17FB"/>
    <w:rsid w:val="005C231D"/>
    <w:rsid w:val="005C66F1"/>
    <w:rsid w:val="005D3D8E"/>
    <w:rsid w:val="005D51DD"/>
    <w:rsid w:val="005D5C6F"/>
    <w:rsid w:val="005E1363"/>
    <w:rsid w:val="005F3B77"/>
    <w:rsid w:val="005F586B"/>
    <w:rsid w:val="00602519"/>
    <w:rsid w:val="006109BC"/>
    <w:rsid w:val="00617123"/>
    <w:rsid w:val="00617CFA"/>
    <w:rsid w:val="00623834"/>
    <w:rsid w:val="00627E17"/>
    <w:rsid w:val="00633808"/>
    <w:rsid w:val="00637CF7"/>
    <w:rsid w:val="00646E8B"/>
    <w:rsid w:val="006558FE"/>
    <w:rsid w:val="006616E3"/>
    <w:rsid w:val="00663581"/>
    <w:rsid w:val="006661DC"/>
    <w:rsid w:val="00672C17"/>
    <w:rsid w:val="00674D7E"/>
    <w:rsid w:val="0068379F"/>
    <w:rsid w:val="00684DAD"/>
    <w:rsid w:val="00685A52"/>
    <w:rsid w:val="00690380"/>
    <w:rsid w:val="00693C53"/>
    <w:rsid w:val="006A1968"/>
    <w:rsid w:val="006B1B83"/>
    <w:rsid w:val="006C345F"/>
    <w:rsid w:val="006C4926"/>
    <w:rsid w:val="006C49DD"/>
    <w:rsid w:val="006D0B9A"/>
    <w:rsid w:val="006E4309"/>
    <w:rsid w:val="006E55E9"/>
    <w:rsid w:val="006E6283"/>
    <w:rsid w:val="006E6370"/>
    <w:rsid w:val="006F3770"/>
    <w:rsid w:val="006F5432"/>
    <w:rsid w:val="00717F8E"/>
    <w:rsid w:val="00725A7B"/>
    <w:rsid w:val="00725E03"/>
    <w:rsid w:val="00725F75"/>
    <w:rsid w:val="00746AA4"/>
    <w:rsid w:val="00750A7F"/>
    <w:rsid w:val="00751244"/>
    <w:rsid w:val="00757317"/>
    <w:rsid w:val="00761DD6"/>
    <w:rsid w:val="0076565D"/>
    <w:rsid w:val="00766100"/>
    <w:rsid w:val="007701D3"/>
    <w:rsid w:val="0077073B"/>
    <w:rsid w:val="007832FE"/>
    <w:rsid w:val="00786E41"/>
    <w:rsid w:val="00794ED4"/>
    <w:rsid w:val="00795D3F"/>
    <w:rsid w:val="007A6174"/>
    <w:rsid w:val="007B0C30"/>
    <w:rsid w:val="007B6C22"/>
    <w:rsid w:val="007B6DE7"/>
    <w:rsid w:val="007C1436"/>
    <w:rsid w:val="007C1920"/>
    <w:rsid w:val="007C2113"/>
    <w:rsid w:val="007C5B35"/>
    <w:rsid w:val="007E7E26"/>
    <w:rsid w:val="007F13A4"/>
    <w:rsid w:val="007F1987"/>
    <w:rsid w:val="007F1FFA"/>
    <w:rsid w:val="007F5267"/>
    <w:rsid w:val="008063DB"/>
    <w:rsid w:val="00806DB3"/>
    <w:rsid w:val="00810A38"/>
    <w:rsid w:val="0082099F"/>
    <w:rsid w:val="0082276C"/>
    <w:rsid w:val="00831F9A"/>
    <w:rsid w:val="00832FE4"/>
    <w:rsid w:val="00840CA0"/>
    <w:rsid w:val="00854AD2"/>
    <w:rsid w:val="00857DB0"/>
    <w:rsid w:val="00864DDC"/>
    <w:rsid w:val="0086599D"/>
    <w:rsid w:val="00867832"/>
    <w:rsid w:val="0087589A"/>
    <w:rsid w:val="0087657A"/>
    <w:rsid w:val="008819EB"/>
    <w:rsid w:val="0088287C"/>
    <w:rsid w:val="00891D96"/>
    <w:rsid w:val="00894CBA"/>
    <w:rsid w:val="0089572A"/>
    <w:rsid w:val="008B1F8C"/>
    <w:rsid w:val="008B4199"/>
    <w:rsid w:val="008D2B5F"/>
    <w:rsid w:val="008D73BD"/>
    <w:rsid w:val="008D7F75"/>
    <w:rsid w:val="008E2801"/>
    <w:rsid w:val="008E48DC"/>
    <w:rsid w:val="008F1C8D"/>
    <w:rsid w:val="009012F1"/>
    <w:rsid w:val="00911A5B"/>
    <w:rsid w:val="00913296"/>
    <w:rsid w:val="009222E1"/>
    <w:rsid w:val="0093185E"/>
    <w:rsid w:val="00934BCB"/>
    <w:rsid w:val="00935530"/>
    <w:rsid w:val="00935847"/>
    <w:rsid w:val="0093756B"/>
    <w:rsid w:val="00951374"/>
    <w:rsid w:val="00951814"/>
    <w:rsid w:val="0095456E"/>
    <w:rsid w:val="00964893"/>
    <w:rsid w:val="0096547A"/>
    <w:rsid w:val="009711BC"/>
    <w:rsid w:val="0097322F"/>
    <w:rsid w:val="009842C3"/>
    <w:rsid w:val="009868E3"/>
    <w:rsid w:val="00990DF4"/>
    <w:rsid w:val="00992583"/>
    <w:rsid w:val="0099300F"/>
    <w:rsid w:val="00995212"/>
    <w:rsid w:val="00996A34"/>
    <w:rsid w:val="00997921"/>
    <w:rsid w:val="00997B2B"/>
    <w:rsid w:val="009A30B2"/>
    <w:rsid w:val="009A7473"/>
    <w:rsid w:val="009C2FAC"/>
    <w:rsid w:val="009C7854"/>
    <w:rsid w:val="009C7E84"/>
    <w:rsid w:val="009D22E2"/>
    <w:rsid w:val="009D47BB"/>
    <w:rsid w:val="009D777A"/>
    <w:rsid w:val="009E0825"/>
    <w:rsid w:val="009E0B6B"/>
    <w:rsid w:val="009E2EBA"/>
    <w:rsid w:val="009E2FB2"/>
    <w:rsid w:val="009E7430"/>
    <w:rsid w:val="009F512C"/>
    <w:rsid w:val="00A04EF0"/>
    <w:rsid w:val="00A050AA"/>
    <w:rsid w:val="00A10585"/>
    <w:rsid w:val="00A27BCF"/>
    <w:rsid w:val="00A27DBF"/>
    <w:rsid w:val="00A27FFA"/>
    <w:rsid w:val="00A3085B"/>
    <w:rsid w:val="00A31C55"/>
    <w:rsid w:val="00A36157"/>
    <w:rsid w:val="00A366B4"/>
    <w:rsid w:val="00A42DC0"/>
    <w:rsid w:val="00A470DB"/>
    <w:rsid w:val="00A50501"/>
    <w:rsid w:val="00A5317E"/>
    <w:rsid w:val="00A5630C"/>
    <w:rsid w:val="00A668F8"/>
    <w:rsid w:val="00A67DF0"/>
    <w:rsid w:val="00A82C28"/>
    <w:rsid w:val="00A87EF2"/>
    <w:rsid w:val="00A9206F"/>
    <w:rsid w:val="00AA005B"/>
    <w:rsid w:val="00AA1812"/>
    <w:rsid w:val="00AA4C0E"/>
    <w:rsid w:val="00AA7A4B"/>
    <w:rsid w:val="00AB3518"/>
    <w:rsid w:val="00AD0BD1"/>
    <w:rsid w:val="00B01CE0"/>
    <w:rsid w:val="00B02968"/>
    <w:rsid w:val="00B045DA"/>
    <w:rsid w:val="00B06DB9"/>
    <w:rsid w:val="00B127F3"/>
    <w:rsid w:val="00B37BA5"/>
    <w:rsid w:val="00B4245E"/>
    <w:rsid w:val="00B443CE"/>
    <w:rsid w:val="00B60CB8"/>
    <w:rsid w:val="00B61E9C"/>
    <w:rsid w:val="00B658B5"/>
    <w:rsid w:val="00B65A60"/>
    <w:rsid w:val="00B662C1"/>
    <w:rsid w:val="00B67656"/>
    <w:rsid w:val="00B84FAF"/>
    <w:rsid w:val="00B859CB"/>
    <w:rsid w:val="00BA2282"/>
    <w:rsid w:val="00BA2787"/>
    <w:rsid w:val="00BA33BB"/>
    <w:rsid w:val="00BA5A48"/>
    <w:rsid w:val="00BA7EDA"/>
    <w:rsid w:val="00BB0F33"/>
    <w:rsid w:val="00BB1726"/>
    <w:rsid w:val="00BB1B2F"/>
    <w:rsid w:val="00BB1F23"/>
    <w:rsid w:val="00BB3567"/>
    <w:rsid w:val="00BB6AA4"/>
    <w:rsid w:val="00BC0696"/>
    <w:rsid w:val="00BD4361"/>
    <w:rsid w:val="00BD5179"/>
    <w:rsid w:val="00BE0810"/>
    <w:rsid w:val="00BE4A59"/>
    <w:rsid w:val="00BF145D"/>
    <w:rsid w:val="00BF5D8C"/>
    <w:rsid w:val="00BF7949"/>
    <w:rsid w:val="00C05220"/>
    <w:rsid w:val="00C22300"/>
    <w:rsid w:val="00C245BF"/>
    <w:rsid w:val="00C32F0B"/>
    <w:rsid w:val="00C370FB"/>
    <w:rsid w:val="00C41E46"/>
    <w:rsid w:val="00C4383D"/>
    <w:rsid w:val="00C46E04"/>
    <w:rsid w:val="00C60564"/>
    <w:rsid w:val="00C647F9"/>
    <w:rsid w:val="00C66D03"/>
    <w:rsid w:val="00C728D7"/>
    <w:rsid w:val="00C76CCC"/>
    <w:rsid w:val="00C90287"/>
    <w:rsid w:val="00C91E0F"/>
    <w:rsid w:val="00C93CC8"/>
    <w:rsid w:val="00C95B5F"/>
    <w:rsid w:val="00CD2E06"/>
    <w:rsid w:val="00CD36A6"/>
    <w:rsid w:val="00CD4AF8"/>
    <w:rsid w:val="00CE3B42"/>
    <w:rsid w:val="00CF7B43"/>
    <w:rsid w:val="00D0002E"/>
    <w:rsid w:val="00D02939"/>
    <w:rsid w:val="00D05CC2"/>
    <w:rsid w:val="00D07A09"/>
    <w:rsid w:val="00D10584"/>
    <w:rsid w:val="00D12151"/>
    <w:rsid w:val="00D16C8F"/>
    <w:rsid w:val="00D22F99"/>
    <w:rsid w:val="00D23CA7"/>
    <w:rsid w:val="00D3400D"/>
    <w:rsid w:val="00D41322"/>
    <w:rsid w:val="00D57385"/>
    <w:rsid w:val="00D753A6"/>
    <w:rsid w:val="00D873B7"/>
    <w:rsid w:val="00D95645"/>
    <w:rsid w:val="00D9761E"/>
    <w:rsid w:val="00DA6FB0"/>
    <w:rsid w:val="00DB0414"/>
    <w:rsid w:val="00DD1B61"/>
    <w:rsid w:val="00DE60B8"/>
    <w:rsid w:val="00DE7D1C"/>
    <w:rsid w:val="00DF019B"/>
    <w:rsid w:val="00DF3F46"/>
    <w:rsid w:val="00E22095"/>
    <w:rsid w:val="00E23307"/>
    <w:rsid w:val="00E23E13"/>
    <w:rsid w:val="00E26468"/>
    <w:rsid w:val="00E34857"/>
    <w:rsid w:val="00E355C9"/>
    <w:rsid w:val="00E37269"/>
    <w:rsid w:val="00E37A0F"/>
    <w:rsid w:val="00E441D3"/>
    <w:rsid w:val="00E44A2A"/>
    <w:rsid w:val="00E502D6"/>
    <w:rsid w:val="00E50B38"/>
    <w:rsid w:val="00E5321F"/>
    <w:rsid w:val="00E539EB"/>
    <w:rsid w:val="00E53F62"/>
    <w:rsid w:val="00E70844"/>
    <w:rsid w:val="00E75AEF"/>
    <w:rsid w:val="00E8105E"/>
    <w:rsid w:val="00E841C4"/>
    <w:rsid w:val="00E85F34"/>
    <w:rsid w:val="00E9090D"/>
    <w:rsid w:val="00E975FA"/>
    <w:rsid w:val="00EA5F13"/>
    <w:rsid w:val="00EB38AB"/>
    <w:rsid w:val="00EB5976"/>
    <w:rsid w:val="00EC2416"/>
    <w:rsid w:val="00EC4697"/>
    <w:rsid w:val="00ED3244"/>
    <w:rsid w:val="00ED7952"/>
    <w:rsid w:val="00EE511B"/>
    <w:rsid w:val="00EF009A"/>
    <w:rsid w:val="00F24AEB"/>
    <w:rsid w:val="00F31B1D"/>
    <w:rsid w:val="00F323F1"/>
    <w:rsid w:val="00F32B6B"/>
    <w:rsid w:val="00F33FDE"/>
    <w:rsid w:val="00F4182E"/>
    <w:rsid w:val="00F55251"/>
    <w:rsid w:val="00F624CF"/>
    <w:rsid w:val="00F62FB1"/>
    <w:rsid w:val="00F633EB"/>
    <w:rsid w:val="00F66369"/>
    <w:rsid w:val="00F6661F"/>
    <w:rsid w:val="00F679BA"/>
    <w:rsid w:val="00F703C5"/>
    <w:rsid w:val="00F7335B"/>
    <w:rsid w:val="00F735CB"/>
    <w:rsid w:val="00F773D6"/>
    <w:rsid w:val="00FA7E30"/>
    <w:rsid w:val="00FB3503"/>
    <w:rsid w:val="00FB50B0"/>
    <w:rsid w:val="00FB55C0"/>
    <w:rsid w:val="00FB5810"/>
    <w:rsid w:val="00FB7781"/>
    <w:rsid w:val="00FC0996"/>
    <w:rsid w:val="00FC554D"/>
    <w:rsid w:val="00FD0B44"/>
    <w:rsid w:val="00FD571E"/>
    <w:rsid w:val="00FD5E1C"/>
    <w:rsid w:val="00FD75AA"/>
    <w:rsid w:val="00FD7D7B"/>
    <w:rsid w:val="00FE5060"/>
    <w:rsid w:val="00FF264A"/>
    <w:rsid w:val="00FF6297"/>
    <w:rsid w:val="05D12FD1"/>
    <w:rsid w:val="093DC4D6"/>
    <w:rsid w:val="0CEB3686"/>
    <w:rsid w:val="1A5BDC24"/>
    <w:rsid w:val="277E272B"/>
    <w:rsid w:val="2B8A2B12"/>
    <w:rsid w:val="4CCA1100"/>
    <w:rsid w:val="509808C0"/>
    <w:rsid w:val="5D782209"/>
    <w:rsid w:val="6A37B691"/>
    <w:rsid w:val="6F43DCFC"/>
    <w:rsid w:val="765933B0"/>
    <w:rsid w:val="77F504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D1FBF"/>
  <w15:chartTrackingRefBased/>
  <w15:docId w15:val="{D3D48241-5218-47D0-B428-42D1768D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75"/>
    <w:rPr>
      <w:rFonts w:ascii="Arial" w:hAnsi="Arial"/>
    </w:rPr>
  </w:style>
  <w:style w:type="paragraph" w:styleId="Heading1">
    <w:name w:val="heading 1"/>
    <w:basedOn w:val="Normal"/>
    <w:next w:val="Normal"/>
    <w:link w:val="Heading1Char"/>
    <w:autoRedefine/>
    <w:uiPriority w:val="9"/>
    <w:qFormat/>
    <w:rsid w:val="0041448E"/>
    <w:pPr>
      <w:keepNext/>
      <w:keepLines/>
      <w:numPr>
        <w:numId w:val="4"/>
      </w:numPr>
      <w:spacing w:before="240" w:after="0" w:line="240" w:lineRule="auto"/>
      <w:outlineLvl w:val="0"/>
    </w:pPr>
    <w:rPr>
      <w:rFonts w:eastAsiaTheme="majorEastAsia" w:cstheme="majorBidi"/>
      <w:b/>
      <w:bCs/>
      <w:sz w:val="24"/>
      <w:szCs w:val="24"/>
      <w:lang w:eastAsia="en-GB"/>
    </w:rPr>
  </w:style>
  <w:style w:type="paragraph" w:styleId="Heading2">
    <w:name w:val="heading 2"/>
    <w:basedOn w:val="Normal"/>
    <w:link w:val="Heading2Char"/>
    <w:autoRedefine/>
    <w:uiPriority w:val="9"/>
    <w:unhideWhenUsed/>
    <w:qFormat/>
    <w:rsid w:val="00761DD6"/>
    <w:pPr>
      <w:keepNext/>
      <w:spacing w:after="0" w:line="240" w:lineRule="auto"/>
      <w:outlineLvl w:val="1"/>
    </w:pPr>
    <w:rPr>
      <w:rFonts w:eastAsia="Arial" w:cs="Arial"/>
      <w:b/>
      <w:bCs/>
      <w:color w:val="0B0C0C"/>
      <w:sz w:val="24"/>
      <w:szCs w:val="24"/>
      <w:shd w:val="clear" w:color="auto" w:fill="FFFFFF"/>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48E"/>
    <w:rPr>
      <w:rFonts w:ascii="Arial" w:eastAsiaTheme="majorEastAsia" w:hAnsi="Arial" w:cstheme="majorBidi"/>
      <w:b/>
      <w:bCs/>
      <w:sz w:val="24"/>
      <w:szCs w:val="24"/>
      <w:lang w:eastAsia="en-GB"/>
    </w:rPr>
  </w:style>
  <w:style w:type="character" w:customStyle="1" w:styleId="Heading2Char">
    <w:name w:val="Heading 2 Char"/>
    <w:basedOn w:val="DefaultParagraphFont"/>
    <w:link w:val="Heading2"/>
    <w:uiPriority w:val="9"/>
    <w:rsid w:val="00761DD6"/>
    <w:rPr>
      <w:rFonts w:ascii="Arial" w:eastAsia="Arial" w:hAnsi="Arial" w:cs="Arial"/>
      <w:b/>
      <w:bCs/>
      <w:color w:val="0B0C0C"/>
      <w:sz w:val="24"/>
      <w:szCs w:val="24"/>
    </w:rPr>
  </w:style>
  <w:style w:type="paragraph" w:styleId="ListParagraph">
    <w:name w:val="List Paragraph"/>
    <w:basedOn w:val="Normal"/>
    <w:autoRedefine/>
    <w:uiPriority w:val="34"/>
    <w:qFormat/>
    <w:rsid w:val="00422F3B"/>
    <w:pPr>
      <w:numPr>
        <w:numId w:val="24"/>
      </w:numPr>
      <w:spacing w:after="0" w:line="240" w:lineRule="auto"/>
      <w:contextualSpacing/>
    </w:pPr>
    <w:rPr>
      <w:rFonts w:cs="Arial"/>
      <w:sz w:val="24"/>
      <w:szCs w:val="24"/>
    </w:rPr>
  </w:style>
  <w:style w:type="character" w:styleId="Hyperlink">
    <w:name w:val="Hyperlink"/>
    <w:basedOn w:val="DefaultParagraphFont"/>
    <w:uiPriority w:val="99"/>
    <w:unhideWhenUsed/>
    <w:rsid w:val="000E0B5D"/>
    <w:rPr>
      <w:color w:val="0563C1"/>
      <w:u w:val="single"/>
    </w:rPr>
  </w:style>
  <w:style w:type="paragraph" w:customStyle="1" w:styleId="paragraph">
    <w:name w:val="paragraph"/>
    <w:basedOn w:val="Normal"/>
    <w:rsid w:val="000E0B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E0B5D"/>
  </w:style>
  <w:style w:type="character" w:customStyle="1" w:styleId="eop">
    <w:name w:val="eop"/>
    <w:basedOn w:val="DefaultParagraphFont"/>
    <w:rsid w:val="000E0B5D"/>
  </w:style>
  <w:style w:type="character" w:styleId="FollowedHyperlink">
    <w:name w:val="FollowedHyperlink"/>
    <w:basedOn w:val="DefaultParagraphFont"/>
    <w:uiPriority w:val="99"/>
    <w:semiHidden/>
    <w:unhideWhenUsed/>
    <w:rsid w:val="004A5822"/>
    <w:rPr>
      <w:color w:val="954F72" w:themeColor="followedHyperlink"/>
      <w:u w:val="single"/>
    </w:rPr>
  </w:style>
  <w:style w:type="paragraph" w:styleId="Header">
    <w:name w:val="header"/>
    <w:basedOn w:val="Normal"/>
    <w:link w:val="HeaderChar"/>
    <w:uiPriority w:val="99"/>
    <w:unhideWhenUsed/>
    <w:rsid w:val="00B443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43CE"/>
    <w:rPr>
      <w:rFonts w:ascii="Arial" w:hAnsi="Arial"/>
    </w:rPr>
  </w:style>
  <w:style w:type="paragraph" w:styleId="Footer">
    <w:name w:val="footer"/>
    <w:basedOn w:val="Normal"/>
    <w:link w:val="FooterChar"/>
    <w:uiPriority w:val="99"/>
    <w:unhideWhenUsed/>
    <w:rsid w:val="00B443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43CE"/>
    <w:rPr>
      <w:rFonts w:ascii="Arial" w:hAnsi="Arial"/>
    </w:rPr>
  </w:style>
  <w:style w:type="character" w:styleId="UnresolvedMention">
    <w:name w:val="Unresolved Mention"/>
    <w:basedOn w:val="DefaultParagraphFont"/>
    <w:uiPriority w:val="99"/>
    <w:semiHidden/>
    <w:unhideWhenUsed/>
    <w:rsid w:val="007F1987"/>
    <w:rPr>
      <w:color w:val="605E5C"/>
      <w:shd w:val="clear" w:color="auto" w:fill="E1DFDD"/>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customStyle="1" w:styleId="Default">
    <w:name w:val="Default"/>
    <w:rsid w:val="004D3131"/>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87657A"/>
    <w:rPr>
      <w:b/>
      <w:bCs/>
    </w:rPr>
  </w:style>
  <w:style w:type="character" w:styleId="CommentReference">
    <w:name w:val="annotation reference"/>
    <w:basedOn w:val="DefaultParagraphFont"/>
    <w:uiPriority w:val="99"/>
    <w:semiHidden/>
    <w:unhideWhenUsed/>
    <w:rsid w:val="005A4783"/>
    <w:rPr>
      <w:sz w:val="16"/>
      <w:szCs w:val="16"/>
    </w:rPr>
  </w:style>
  <w:style w:type="paragraph" w:styleId="CommentText">
    <w:name w:val="annotation text"/>
    <w:basedOn w:val="Normal"/>
    <w:link w:val="CommentTextChar"/>
    <w:uiPriority w:val="99"/>
    <w:unhideWhenUsed/>
    <w:rsid w:val="005A4783"/>
    <w:pPr>
      <w:spacing w:line="240" w:lineRule="auto"/>
    </w:pPr>
    <w:rPr>
      <w:sz w:val="20"/>
      <w:szCs w:val="20"/>
    </w:rPr>
  </w:style>
  <w:style w:type="character" w:customStyle="1" w:styleId="CommentTextChar">
    <w:name w:val="Comment Text Char"/>
    <w:basedOn w:val="DefaultParagraphFont"/>
    <w:link w:val="CommentText"/>
    <w:uiPriority w:val="99"/>
    <w:rsid w:val="005A478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A4783"/>
    <w:rPr>
      <w:b/>
      <w:bCs/>
    </w:rPr>
  </w:style>
  <w:style w:type="character" w:customStyle="1" w:styleId="CommentSubjectChar">
    <w:name w:val="Comment Subject Char"/>
    <w:basedOn w:val="CommentTextChar"/>
    <w:link w:val="CommentSubject"/>
    <w:uiPriority w:val="99"/>
    <w:semiHidden/>
    <w:rsid w:val="005A4783"/>
    <w:rPr>
      <w:rFonts w:ascii="Arial" w:hAnsi="Arial"/>
      <w:b/>
      <w:bCs/>
      <w:sz w:val="20"/>
      <w:szCs w:val="20"/>
    </w:rPr>
  </w:style>
  <w:style w:type="character" w:customStyle="1" w:styleId="cf01">
    <w:name w:val="cf01"/>
    <w:basedOn w:val="DefaultParagraphFont"/>
    <w:rsid w:val="002A5ED4"/>
    <w:rPr>
      <w:rFonts w:ascii="Segoe UI" w:hAnsi="Segoe UI" w:cs="Segoe UI" w:hint="default"/>
      <w:sz w:val="18"/>
      <w:szCs w:val="18"/>
    </w:rPr>
  </w:style>
  <w:style w:type="paragraph" w:styleId="FootnoteText">
    <w:name w:val="footnote text"/>
    <w:basedOn w:val="Normal"/>
    <w:link w:val="FootnoteTextChar"/>
    <w:uiPriority w:val="99"/>
    <w:semiHidden/>
    <w:unhideWhenUsed/>
    <w:rsid w:val="002367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67B1"/>
    <w:rPr>
      <w:rFonts w:ascii="Arial" w:hAnsi="Arial"/>
      <w:sz w:val="20"/>
      <w:szCs w:val="20"/>
    </w:rPr>
  </w:style>
  <w:style w:type="character" w:styleId="FootnoteReference">
    <w:name w:val="footnote reference"/>
    <w:basedOn w:val="DefaultParagraphFont"/>
    <w:uiPriority w:val="99"/>
    <w:semiHidden/>
    <w:unhideWhenUsed/>
    <w:rsid w:val="002367B1"/>
    <w:rPr>
      <w:vertAlign w:val="superscript"/>
    </w:rPr>
  </w:style>
  <w:style w:type="character" w:customStyle="1" w:styleId="wacimagecontainer">
    <w:name w:val="wacimagecontainer"/>
    <w:basedOn w:val="DefaultParagraphFont"/>
    <w:rsid w:val="00244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91923">
      <w:bodyDiv w:val="1"/>
      <w:marLeft w:val="0"/>
      <w:marRight w:val="0"/>
      <w:marTop w:val="0"/>
      <w:marBottom w:val="0"/>
      <w:divBdr>
        <w:top w:val="none" w:sz="0" w:space="0" w:color="auto"/>
        <w:left w:val="none" w:sz="0" w:space="0" w:color="auto"/>
        <w:bottom w:val="none" w:sz="0" w:space="0" w:color="auto"/>
        <w:right w:val="none" w:sz="0" w:space="0" w:color="auto"/>
      </w:divBdr>
    </w:div>
    <w:div w:id="188105694">
      <w:bodyDiv w:val="1"/>
      <w:marLeft w:val="0"/>
      <w:marRight w:val="0"/>
      <w:marTop w:val="0"/>
      <w:marBottom w:val="0"/>
      <w:divBdr>
        <w:top w:val="none" w:sz="0" w:space="0" w:color="auto"/>
        <w:left w:val="none" w:sz="0" w:space="0" w:color="auto"/>
        <w:bottom w:val="none" w:sz="0" w:space="0" w:color="auto"/>
        <w:right w:val="none" w:sz="0" w:space="0" w:color="auto"/>
      </w:divBdr>
    </w:div>
    <w:div w:id="360597467">
      <w:bodyDiv w:val="1"/>
      <w:marLeft w:val="0"/>
      <w:marRight w:val="0"/>
      <w:marTop w:val="0"/>
      <w:marBottom w:val="0"/>
      <w:divBdr>
        <w:top w:val="none" w:sz="0" w:space="0" w:color="auto"/>
        <w:left w:val="none" w:sz="0" w:space="0" w:color="auto"/>
        <w:bottom w:val="none" w:sz="0" w:space="0" w:color="auto"/>
        <w:right w:val="none" w:sz="0" w:space="0" w:color="auto"/>
      </w:divBdr>
    </w:div>
    <w:div w:id="1092051335">
      <w:bodyDiv w:val="1"/>
      <w:marLeft w:val="0"/>
      <w:marRight w:val="0"/>
      <w:marTop w:val="0"/>
      <w:marBottom w:val="0"/>
      <w:divBdr>
        <w:top w:val="none" w:sz="0" w:space="0" w:color="auto"/>
        <w:left w:val="none" w:sz="0" w:space="0" w:color="auto"/>
        <w:bottom w:val="none" w:sz="0" w:space="0" w:color="auto"/>
        <w:right w:val="none" w:sz="0" w:space="0" w:color="auto"/>
      </w:divBdr>
    </w:div>
    <w:div w:id="1160735916">
      <w:bodyDiv w:val="1"/>
      <w:marLeft w:val="0"/>
      <w:marRight w:val="0"/>
      <w:marTop w:val="0"/>
      <w:marBottom w:val="0"/>
      <w:divBdr>
        <w:top w:val="none" w:sz="0" w:space="0" w:color="auto"/>
        <w:left w:val="none" w:sz="0" w:space="0" w:color="auto"/>
        <w:bottom w:val="none" w:sz="0" w:space="0" w:color="auto"/>
        <w:right w:val="none" w:sz="0" w:space="0" w:color="auto"/>
      </w:divBdr>
    </w:div>
    <w:div w:id="1280340035">
      <w:bodyDiv w:val="1"/>
      <w:marLeft w:val="0"/>
      <w:marRight w:val="0"/>
      <w:marTop w:val="0"/>
      <w:marBottom w:val="0"/>
      <w:divBdr>
        <w:top w:val="none" w:sz="0" w:space="0" w:color="auto"/>
        <w:left w:val="none" w:sz="0" w:space="0" w:color="auto"/>
        <w:bottom w:val="none" w:sz="0" w:space="0" w:color="auto"/>
        <w:right w:val="none" w:sz="0" w:space="0" w:color="auto"/>
      </w:divBdr>
    </w:div>
    <w:div w:id="1412654099">
      <w:bodyDiv w:val="1"/>
      <w:marLeft w:val="0"/>
      <w:marRight w:val="0"/>
      <w:marTop w:val="0"/>
      <w:marBottom w:val="0"/>
      <w:divBdr>
        <w:top w:val="none" w:sz="0" w:space="0" w:color="auto"/>
        <w:left w:val="none" w:sz="0" w:space="0" w:color="auto"/>
        <w:bottom w:val="none" w:sz="0" w:space="0" w:color="auto"/>
        <w:right w:val="none" w:sz="0" w:space="0" w:color="auto"/>
      </w:divBdr>
    </w:div>
    <w:div w:id="1627732791">
      <w:bodyDiv w:val="1"/>
      <w:marLeft w:val="0"/>
      <w:marRight w:val="0"/>
      <w:marTop w:val="0"/>
      <w:marBottom w:val="0"/>
      <w:divBdr>
        <w:top w:val="none" w:sz="0" w:space="0" w:color="auto"/>
        <w:left w:val="none" w:sz="0" w:space="0" w:color="auto"/>
        <w:bottom w:val="none" w:sz="0" w:space="0" w:color="auto"/>
        <w:right w:val="none" w:sz="0" w:space="0" w:color="auto"/>
      </w:divBdr>
    </w:div>
    <w:div w:id="208109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tra.hants.gov.uk/employee/policy-guidance/my-role/dress-guidelines" TargetMode="External"/><Relationship Id="rId13" Type="http://schemas.openxmlformats.org/officeDocument/2006/relationships/hyperlink" Target="https://www.ewc.wales/site/index.php/en/fitness-to-practise/good-practice-guides/good-practice-guide-maintaining-professional-boundaries-with-learners-and-young-peopl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xtra.hants.gov.uk/employee/policy-guidance/my-role/dress-guidelin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the-7-principles-of-public-life/the-7-principles-of-public-life--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cseihakn\AppData\Local\Microsoft\Windows\INetCache\Content.Outlook\LZHSC5GE\HCC-DignityatWork-Policy.pdf%20(hants.gov.uk)" TargetMode="External"/><Relationship Id="rId5" Type="http://schemas.openxmlformats.org/officeDocument/2006/relationships/webSettings" Target="webSettings.xml"/><Relationship Id="rId15" Type="http://schemas.openxmlformats.org/officeDocument/2006/relationships/hyperlink" Target="https://www.managers.org.uk/wp-content/uploads/2020/03/code-of-conduct.pdf" TargetMode="External"/><Relationship Id="rId10" Type="http://schemas.openxmlformats.org/officeDocument/2006/relationships/hyperlink" Target="https://documents.hants.gov.uk/hr/HCC-ClosePersonalRelationshipsatWork-policy.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emocracy.hants.gov.uk/documents/s10578/Part%204%20-%20Appendix%20C%20-%20Officers%20code%20of%20Conduct%20-%20November%202017_HF000015283242.pdf" TargetMode="External"/><Relationship Id="rId14" Type="http://schemas.openxmlformats.org/officeDocument/2006/relationships/hyperlink" Target="https://view.officeapps.live.com/op/view.aspx?src=https%3A%2F%2Fwww.fess.ie%2Fimages%2Fstories%2FLiteracy_Awareness_Training%2FSession_4%2FSession_4_-_Handout_4.1.docx&amp;wdOrigin=BROWSELI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C8377-4820-4F43-B5A1-411CB913B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1894</Words>
  <Characters>10797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Scott (Childrens Services)</dc:creator>
  <cp:keywords/>
  <dc:description/>
  <cp:lastModifiedBy>Beadell, Amy</cp:lastModifiedBy>
  <cp:revision>2</cp:revision>
  <dcterms:created xsi:type="dcterms:W3CDTF">2026-02-11T11:31:00Z</dcterms:created>
  <dcterms:modified xsi:type="dcterms:W3CDTF">2026-02-11T11:31:00Z</dcterms:modified>
</cp:coreProperties>
</file>