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A34" w:rsidR="0041105B" w:rsidP="00E10A34" w:rsidRDefault="0067527B" w14:paraId="6DB4380E" w14:textId="1D8B2DC3">
      <w:pPr>
        <w:rPr>
          <w:rFonts w:ascii="Arial" w:hAnsi="Arial" w:cs="Arial"/>
          <w:b/>
          <w:bCs/>
          <w:sz w:val="36"/>
          <w:szCs w:val="36"/>
        </w:rPr>
      </w:pPr>
      <w:bookmarkStart w:name="_Toc209691652" w:id="0"/>
      <w:bookmarkStart w:name="_Toc209692161" w:id="1"/>
      <w:r w:rsidRPr="00E10A34">
        <w:rPr>
          <w:rFonts w:ascii="Arial" w:hAnsi="Arial" w:cs="Arial"/>
          <w:b/>
          <w:bCs/>
          <w:sz w:val="36"/>
          <w:szCs w:val="36"/>
        </w:rPr>
        <w:t xml:space="preserve">Hampshire Achieves </w:t>
      </w:r>
      <w:r w:rsidRPr="00E10A34" w:rsidR="00FE1F6D">
        <w:rPr>
          <w:rFonts w:ascii="Arial" w:hAnsi="Arial" w:cs="Arial"/>
          <w:b/>
          <w:bCs/>
          <w:sz w:val="36"/>
          <w:szCs w:val="36"/>
        </w:rPr>
        <w:t>Observation Update 2025</w:t>
      </w:r>
      <w:bookmarkEnd w:id="0"/>
      <w:bookmarkEnd w:id="1"/>
    </w:p>
    <w:p w:rsidR="00602CFE" w:rsidRDefault="00602CFE" w14:paraId="6C80336B" w14:textId="77777777">
      <w:pPr>
        <w:rPr>
          <w:rFonts w:ascii="Arial" w:hAnsi="Arial" w:cs="Arial"/>
        </w:rPr>
      </w:pPr>
    </w:p>
    <w:sdt>
      <w:sdtPr>
        <w:id w:val="-355351266"/>
        <w:docPartObj>
          <w:docPartGallery w:val="Table of Contents"/>
          <w:docPartUnique/>
        </w:docPartObj>
        <w:rPr>
          <w:rFonts w:ascii="Aptos" w:hAnsi="Aptos" w:eastAsia="游明朝" w:cs="Arial" w:asciiTheme="minorAscii" w:hAnsiTheme="minorAscii" w:eastAsiaTheme="minorEastAsia" w:cstheme="minorBidi"/>
          <w:color w:val="auto"/>
          <w:kern w:val="2"/>
          <w:sz w:val="24"/>
          <w:szCs w:val="24"/>
          <w:lang w:val="en-GB"/>
          <w14:ligatures w14:val="standardContextual"/>
        </w:rPr>
      </w:sdtPr>
      <w:sdtEndPr>
        <w:rPr>
          <w:rFonts w:ascii="Aptos" w:hAnsi="Aptos" w:eastAsia="游明朝" w:cs="Arial" w:asciiTheme="minorAscii" w:hAnsiTheme="minorAscii" w:eastAsiaTheme="minorEastAsia" w:cstheme="minorBidi"/>
          <w:b w:val="1"/>
          <w:bCs w:val="1"/>
          <w:color w:val="auto"/>
          <w:sz w:val="24"/>
          <w:szCs w:val="24"/>
          <w:lang w:val="en-GB"/>
        </w:rPr>
      </w:sdtEndPr>
      <w:sdtContent>
        <w:p w:rsidR="00E10A34" w:rsidP="00E10A34" w:rsidRDefault="00BC0537" w14:paraId="60F39F83" w14:textId="77777777">
          <w:pPr>
            <w:pStyle w:val="TOCHeading"/>
            <w:rPr>
              <w:rFonts w:ascii="Arial" w:hAnsi="Arial" w:cs="Arial"/>
              <w:color w:val="auto"/>
            </w:rPr>
          </w:pPr>
          <w:r w:rsidRPr="00355DBF">
            <w:rPr>
              <w:rFonts w:ascii="Arial" w:hAnsi="Arial" w:cs="Arial"/>
              <w:color w:val="auto"/>
            </w:rPr>
            <w:t>Contents</w:t>
          </w:r>
        </w:p>
        <w:p w:rsidRPr="00AB3AB6" w:rsidR="00AB3AB6" w:rsidRDefault="009F49FF" w14:paraId="2CB3C038" w14:textId="399A7590">
          <w:pPr>
            <w:pStyle w:val="TOC2"/>
            <w:tabs>
              <w:tab w:val="right" w:leader="dot" w:pos="9016"/>
            </w:tabs>
            <w:rPr>
              <w:rFonts w:ascii="Arial" w:hAnsi="Arial" w:cs="Arial" w:eastAsiaTheme="minorEastAsia"/>
              <w:noProof/>
              <w:lang w:eastAsia="en-GB"/>
            </w:rPr>
          </w:pPr>
          <w:r w:rsidRPr="00355DBF">
            <w:rPr>
              <w:rFonts w:ascii="Arial" w:hAnsi="Arial" w:cs="Arial"/>
            </w:rPr>
            <w:fldChar w:fldCharType="begin"/>
          </w:r>
          <w:r w:rsidRPr="00355DBF">
            <w:rPr>
              <w:rFonts w:ascii="Arial" w:hAnsi="Arial" w:cs="Arial"/>
            </w:rPr>
            <w:instrText xml:space="preserve"> TOC \o "1-3" \h \z \u </w:instrText>
          </w:r>
          <w:r w:rsidRPr="00355DBF">
            <w:rPr>
              <w:rFonts w:ascii="Arial" w:hAnsi="Arial" w:cs="Arial"/>
            </w:rPr>
            <w:fldChar w:fldCharType="separate"/>
          </w:r>
          <w:hyperlink w:history="1" w:anchor="_Toc209692431">
            <w:r w:rsidRPr="00AB3AB6" w:rsidR="00AB3AB6">
              <w:rPr>
                <w:rStyle w:val="Hyperlink"/>
                <w:rFonts w:ascii="Arial" w:hAnsi="Arial" w:cs="Arial"/>
                <w:noProof/>
              </w:rPr>
              <w:t>Annual Observation of HA permanent staff process</w:t>
            </w:r>
            <w:r w:rsidRPr="00AB3AB6" w:rsidR="00AB3AB6">
              <w:rPr>
                <w:rFonts w:ascii="Arial" w:hAnsi="Arial" w:cs="Arial"/>
                <w:noProof/>
                <w:webHidden/>
              </w:rPr>
              <w:tab/>
            </w:r>
            <w:r w:rsidRPr="00AB3AB6" w:rsidR="00AB3AB6">
              <w:rPr>
                <w:rFonts w:ascii="Arial" w:hAnsi="Arial" w:cs="Arial"/>
                <w:noProof/>
                <w:webHidden/>
              </w:rPr>
              <w:fldChar w:fldCharType="begin"/>
            </w:r>
            <w:r w:rsidRPr="00AB3AB6" w:rsidR="00AB3AB6">
              <w:rPr>
                <w:rFonts w:ascii="Arial" w:hAnsi="Arial" w:cs="Arial"/>
                <w:noProof/>
                <w:webHidden/>
              </w:rPr>
              <w:instrText xml:space="preserve"> PAGEREF _Toc209692431 \h </w:instrText>
            </w:r>
            <w:r w:rsidRPr="00AB3AB6" w:rsidR="00AB3AB6">
              <w:rPr>
                <w:rFonts w:ascii="Arial" w:hAnsi="Arial" w:cs="Arial"/>
                <w:noProof/>
                <w:webHidden/>
              </w:rPr>
            </w:r>
            <w:r w:rsidRPr="00AB3AB6" w:rsidR="00AB3AB6">
              <w:rPr>
                <w:rFonts w:ascii="Arial" w:hAnsi="Arial" w:cs="Arial"/>
                <w:noProof/>
                <w:webHidden/>
              </w:rPr>
              <w:fldChar w:fldCharType="separate"/>
            </w:r>
            <w:r w:rsidRPr="00AB3AB6" w:rsidR="00AB3AB6">
              <w:rPr>
                <w:rFonts w:ascii="Arial" w:hAnsi="Arial" w:cs="Arial"/>
                <w:noProof/>
                <w:webHidden/>
              </w:rPr>
              <w:t>1</w:t>
            </w:r>
            <w:r w:rsidRPr="00AB3AB6" w:rsidR="00AB3AB6">
              <w:rPr>
                <w:rFonts w:ascii="Arial" w:hAnsi="Arial" w:cs="Arial"/>
                <w:noProof/>
                <w:webHidden/>
              </w:rPr>
              <w:fldChar w:fldCharType="end"/>
            </w:r>
          </w:hyperlink>
        </w:p>
        <w:p w:rsidRPr="00AB3AB6" w:rsidR="00AB3AB6" w:rsidRDefault="00AB3AB6" w14:paraId="06E1EF93" w14:textId="1F89E89C">
          <w:pPr>
            <w:pStyle w:val="TOC2"/>
            <w:tabs>
              <w:tab w:val="right" w:leader="dot" w:pos="9016"/>
            </w:tabs>
            <w:rPr>
              <w:rFonts w:ascii="Arial" w:hAnsi="Arial" w:cs="Arial" w:eastAsiaTheme="minorEastAsia"/>
              <w:noProof/>
              <w:lang w:eastAsia="en-GB"/>
            </w:rPr>
          </w:pPr>
          <w:hyperlink w:history="1" w:anchor="_Toc209692432">
            <w:r w:rsidRPr="00AB3AB6">
              <w:rPr>
                <w:rStyle w:val="Hyperlink"/>
                <w:rFonts w:ascii="Arial" w:hAnsi="Arial" w:cs="Arial"/>
                <w:noProof/>
              </w:rPr>
              <w:t>Learning Walks - HA permanent tutors</w:t>
            </w:r>
            <w:r w:rsidRPr="00AB3AB6">
              <w:rPr>
                <w:rFonts w:ascii="Arial" w:hAnsi="Arial" w:cs="Arial"/>
                <w:noProof/>
                <w:webHidden/>
              </w:rPr>
              <w:tab/>
            </w:r>
            <w:r w:rsidRPr="00AB3AB6">
              <w:rPr>
                <w:rFonts w:ascii="Arial" w:hAnsi="Arial" w:cs="Arial"/>
                <w:noProof/>
                <w:webHidden/>
              </w:rPr>
              <w:fldChar w:fldCharType="begin"/>
            </w:r>
            <w:r w:rsidRPr="00AB3AB6">
              <w:rPr>
                <w:rFonts w:ascii="Arial" w:hAnsi="Arial" w:cs="Arial"/>
                <w:noProof/>
                <w:webHidden/>
              </w:rPr>
              <w:instrText xml:space="preserve"> PAGEREF _Toc209692432 \h </w:instrText>
            </w:r>
            <w:r w:rsidRPr="00AB3AB6">
              <w:rPr>
                <w:rFonts w:ascii="Arial" w:hAnsi="Arial" w:cs="Arial"/>
                <w:noProof/>
                <w:webHidden/>
              </w:rPr>
            </w:r>
            <w:r w:rsidRPr="00AB3AB6">
              <w:rPr>
                <w:rFonts w:ascii="Arial" w:hAnsi="Arial" w:cs="Arial"/>
                <w:noProof/>
                <w:webHidden/>
              </w:rPr>
              <w:fldChar w:fldCharType="separate"/>
            </w:r>
            <w:r w:rsidRPr="00AB3AB6">
              <w:rPr>
                <w:rFonts w:ascii="Arial" w:hAnsi="Arial" w:cs="Arial"/>
                <w:noProof/>
                <w:webHidden/>
              </w:rPr>
              <w:t>2</w:t>
            </w:r>
            <w:r w:rsidRPr="00AB3AB6">
              <w:rPr>
                <w:rFonts w:ascii="Arial" w:hAnsi="Arial" w:cs="Arial"/>
                <w:noProof/>
                <w:webHidden/>
              </w:rPr>
              <w:fldChar w:fldCharType="end"/>
            </w:r>
          </w:hyperlink>
        </w:p>
        <w:p w:rsidRPr="00AB3AB6" w:rsidR="00AB3AB6" w:rsidRDefault="00AB3AB6" w14:paraId="24B09BF7" w14:textId="021BBCC9">
          <w:pPr>
            <w:pStyle w:val="TOC2"/>
            <w:tabs>
              <w:tab w:val="right" w:leader="dot" w:pos="9016"/>
            </w:tabs>
            <w:rPr>
              <w:rFonts w:ascii="Arial" w:hAnsi="Arial" w:cs="Arial" w:eastAsiaTheme="minorEastAsia"/>
              <w:noProof/>
              <w:lang w:eastAsia="en-GB"/>
            </w:rPr>
          </w:pPr>
          <w:hyperlink w:history="1" w:anchor="_Toc209692433">
            <w:r w:rsidRPr="00AB3AB6">
              <w:rPr>
                <w:rStyle w:val="Hyperlink"/>
                <w:rFonts w:ascii="Arial" w:hAnsi="Arial" w:cs="Arial"/>
                <w:noProof/>
              </w:rPr>
              <w:t>Annual Observation of Learning in Libraries tutor process</w:t>
            </w:r>
            <w:r w:rsidRPr="00AB3AB6">
              <w:rPr>
                <w:rFonts w:ascii="Arial" w:hAnsi="Arial" w:cs="Arial"/>
                <w:noProof/>
                <w:webHidden/>
              </w:rPr>
              <w:tab/>
            </w:r>
            <w:r w:rsidRPr="00AB3AB6">
              <w:rPr>
                <w:rFonts w:ascii="Arial" w:hAnsi="Arial" w:cs="Arial"/>
                <w:noProof/>
                <w:webHidden/>
              </w:rPr>
              <w:fldChar w:fldCharType="begin"/>
            </w:r>
            <w:r w:rsidRPr="00AB3AB6">
              <w:rPr>
                <w:rFonts w:ascii="Arial" w:hAnsi="Arial" w:cs="Arial"/>
                <w:noProof/>
                <w:webHidden/>
              </w:rPr>
              <w:instrText xml:space="preserve"> PAGEREF _Toc209692433 \h </w:instrText>
            </w:r>
            <w:r w:rsidRPr="00AB3AB6">
              <w:rPr>
                <w:rFonts w:ascii="Arial" w:hAnsi="Arial" w:cs="Arial"/>
                <w:noProof/>
                <w:webHidden/>
              </w:rPr>
            </w:r>
            <w:r w:rsidRPr="00AB3AB6">
              <w:rPr>
                <w:rFonts w:ascii="Arial" w:hAnsi="Arial" w:cs="Arial"/>
                <w:noProof/>
                <w:webHidden/>
              </w:rPr>
              <w:fldChar w:fldCharType="separate"/>
            </w:r>
            <w:r w:rsidRPr="00AB3AB6">
              <w:rPr>
                <w:rFonts w:ascii="Arial" w:hAnsi="Arial" w:cs="Arial"/>
                <w:noProof/>
                <w:webHidden/>
              </w:rPr>
              <w:t>4</w:t>
            </w:r>
            <w:r w:rsidRPr="00AB3AB6">
              <w:rPr>
                <w:rFonts w:ascii="Arial" w:hAnsi="Arial" w:cs="Arial"/>
                <w:noProof/>
                <w:webHidden/>
              </w:rPr>
              <w:fldChar w:fldCharType="end"/>
            </w:r>
          </w:hyperlink>
        </w:p>
        <w:p w:rsidRPr="00AB3AB6" w:rsidR="00AB3AB6" w:rsidRDefault="00AB3AB6" w14:paraId="265C2A19" w14:textId="39BA87D4">
          <w:pPr>
            <w:pStyle w:val="TOC2"/>
            <w:tabs>
              <w:tab w:val="right" w:leader="dot" w:pos="9016"/>
            </w:tabs>
            <w:rPr>
              <w:rFonts w:ascii="Arial" w:hAnsi="Arial" w:cs="Arial" w:eastAsiaTheme="minorEastAsia"/>
              <w:noProof/>
              <w:lang w:eastAsia="en-GB"/>
            </w:rPr>
          </w:pPr>
          <w:hyperlink w:history="1" w:anchor="_Toc209692434">
            <w:r w:rsidRPr="00AB3AB6">
              <w:rPr>
                <w:rStyle w:val="Hyperlink"/>
                <w:rFonts w:ascii="Arial" w:hAnsi="Arial" w:cs="Arial"/>
                <w:noProof/>
              </w:rPr>
              <w:t>Observation and support for new Learning in Libraries tutors</w:t>
            </w:r>
            <w:r w:rsidRPr="00AB3AB6">
              <w:rPr>
                <w:rFonts w:ascii="Arial" w:hAnsi="Arial" w:cs="Arial"/>
                <w:noProof/>
                <w:webHidden/>
              </w:rPr>
              <w:tab/>
            </w:r>
            <w:r w:rsidRPr="00AB3AB6">
              <w:rPr>
                <w:rFonts w:ascii="Arial" w:hAnsi="Arial" w:cs="Arial"/>
                <w:noProof/>
                <w:webHidden/>
              </w:rPr>
              <w:fldChar w:fldCharType="begin"/>
            </w:r>
            <w:r w:rsidRPr="00AB3AB6">
              <w:rPr>
                <w:rFonts w:ascii="Arial" w:hAnsi="Arial" w:cs="Arial"/>
                <w:noProof/>
                <w:webHidden/>
              </w:rPr>
              <w:instrText xml:space="preserve"> PAGEREF _Toc209692434 \h </w:instrText>
            </w:r>
            <w:r w:rsidRPr="00AB3AB6">
              <w:rPr>
                <w:rFonts w:ascii="Arial" w:hAnsi="Arial" w:cs="Arial"/>
                <w:noProof/>
                <w:webHidden/>
              </w:rPr>
            </w:r>
            <w:r w:rsidRPr="00AB3AB6">
              <w:rPr>
                <w:rFonts w:ascii="Arial" w:hAnsi="Arial" w:cs="Arial"/>
                <w:noProof/>
                <w:webHidden/>
              </w:rPr>
              <w:fldChar w:fldCharType="separate"/>
            </w:r>
            <w:r w:rsidRPr="00AB3AB6">
              <w:rPr>
                <w:rFonts w:ascii="Arial" w:hAnsi="Arial" w:cs="Arial"/>
                <w:noProof/>
                <w:webHidden/>
              </w:rPr>
              <w:t>5</w:t>
            </w:r>
            <w:r w:rsidRPr="00AB3AB6">
              <w:rPr>
                <w:rFonts w:ascii="Arial" w:hAnsi="Arial" w:cs="Arial"/>
                <w:noProof/>
                <w:webHidden/>
              </w:rPr>
              <w:fldChar w:fldCharType="end"/>
            </w:r>
          </w:hyperlink>
        </w:p>
        <w:p w:rsidRPr="00AB3AB6" w:rsidR="00AB3AB6" w:rsidRDefault="00AB3AB6" w14:paraId="38C7D2FB" w14:textId="5D65F7AD">
          <w:pPr>
            <w:pStyle w:val="TOC2"/>
            <w:tabs>
              <w:tab w:val="right" w:leader="dot" w:pos="9016"/>
            </w:tabs>
            <w:rPr>
              <w:rFonts w:ascii="Arial" w:hAnsi="Arial" w:cs="Arial" w:eastAsiaTheme="minorEastAsia"/>
              <w:noProof/>
              <w:lang w:eastAsia="en-GB"/>
            </w:rPr>
          </w:pPr>
          <w:hyperlink w:history="1" w:anchor="_Toc209692435">
            <w:r w:rsidRPr="00AB3AB6">
              <w:rPr>
                <w:rStyle w:val="Hyperlink"/>
                <w:rFonts w:ascii="Arial" w:hAnsi="Arial" w:cs="Arial"/>
                <w:noProof/>
              </w:rPr>
              <w:t>Learning in Libraries Learning Walks</w:t>
            </w:r>
            <w:r w:rsidRPr="00AB3AB6">
              <w:rPr>
                <w:rFonts w:ascii="Arial" w:hAnsi="Arial" w:cs="Arial"/>
                <w:noProof/>
                <w:webHidden/>
              </w:rPr>
              <w:tab/>
            </w:r>
            <w:r w:rsidRPr="00AB3AB6">
              <w:rPr>
                <w:rFonts w:ascii="Arial" w:hAnsi="Arial" w:cs="Arial"/>
                <w:noProof/>
                <w:webHidden/>
              </w:rPr>
              <w:fldChar w:fldCharType="begin"/>
            </w:r>
            <w:r w:rsidRPr="00AB3AB6">
              <w:rPr>
                <w:rFonts w:ascii="Arial" w:hAnsi="Arial" w:cs="Arial"/>
                <w:noProof/>
                <w:webHidden/>
              </w:rPr>
              <w:instrText xml:space="preserve"> PAGEREF _Toc209692435 \h </w:instrText>
            </w:r>
            <w:r w:rsidRPr="00AB3AB6">
              <w:rPr>
                <w:rFonts w:ascii="Arial" w:hAnsi="Arial" w:cs="Arial"/>
                <w:noProof/>
                <w:webHidden/>
              </w:rPr>
            </w:r>
            <w:r w:rsidRPr="00AB3AB6">
              <w:rPr>
                <w:rFonts w:ascii="Arial" w:hAnsi="Arial" w:cs="Arial"/>
                <w:noProof/>
                <w:webHidden/>
              </w:rPr>
              <w:fldChar w:fldCharType="separate"/>
            </w:r>
            <w:r w:rsidRPr="00AB3AB6">
              <w:rPr>
                <w:rFonts w:ascii="Arial" w:hAnsi="Arial" w:cs="Arial"/>
                <w:noProof/>
                <w:webHidden/>
              </w:rPr>
              <w:t>5</w:t>
            </w:r>
            <w:r w:rsidRPr="00AB3AB6">
              <w:rPr>
                <w:rFonts w:ascii="Arial" w:hAnsi="Arial" w:cs="Arial"/>
                <w:noProof/>
                <w:webHidden/>
              </w:rPr>
              <w:fldChar w:fldCharType="end"/>
            </w:r>
          </w:hyperlink>
        </w:p>
        <w:p w:rsidR="00AB3AB6" w:rsidRDefault="00AB3AB6" w14:paraId="64F5AF1D" w14:textId="2069BED5">
          <w:pPr>
            <w:pStyle w:val="TOC2"/>
            <w:tabs>
              <w:tab w:val="right" w:leader="dot" w:pos="9016"/>
            </w:tabs>
            <w:rPr>
              <w:rFonts w:eastAsiaTheme="minorEastAsia"/>
              <w:noProof/>
              <w:lang w:eastAsia="en-GB"/>
            </w:rPr>
          </w:pPr>
          <w:hyperlink w:history="1" w:anchor="_Toc209692436">
            <w:r w:rsidRPr="00AB3AB6">
              <w:rPr>
                <w:rStyle w:val="Hyperlink"/>
                <w:rFonts w:ascii="Arial" w:hAnsi="Arial" w:cs="Arial"/>
                <w:noProof/>
              </w:rPr>
              <w:t>Support for observers</w:t>
            </w:r>
            <w:r w:rsidRPr="00AB3AB6">
              <w:rPr>
                <w:rFonts w:ascii="Arial" w:hAnsi="Arial" w:cs="Arial"/>
                <w:noProof/>
                <w:webHidden/>
              </w:rPr>
              <w:tab/>
            </w:r>
            <w:r w:rsidRPr="00AB3AB6">
              <w:rPr>
                <w:rFonts w:ascii="Arial" w:hAnsi="Arial" w:cs="Arial"/>
                <w:noProof/>
                <w:webHidden/>
              </w:rPr>
              <w:fldChar w:fldCharType="begin"/>
            </w:r>
            <w:r w:rsidRPr="00AB3AB6">
              <w:rPr>
                <w:rFonts w:ascii="Arial" w:hAnsi="Arial" w:cs="Arial"/>
                <w:noProof/>
                <w:webHidden/>
              </w:rPr>
              <w:instrText xml:space="preserve"> PAGEREF _Toc209692436 \h </w:instrText>
            </w:r>
            <w:r w:rsidRPr="00AB3AB6">
              <w:rPr>
                <w:rFonts w:ascii="Arial" w:hAnsi="Arial" w:cs="Arial"/>
                <w:noProof/>
                <w:webHidden/>
              </w:rPr>
            </w:r>
            <w:r w:rsidRPr="00AB3AB6">
              <w:rPr>
                <w:rFonts w:ascii="Arial" w:hAnsi="Arial" w:cs="Arial"/>
                <w:noProof/>
                <w:webHidden/>
              </w:rPr>
              <w:fldChar w:fldCharType="separate"/>
            </w:r>
            <w:r w:rsidRPr="00AB3AB6">
              <w:rPr>
                <w:rFonts w:ascii="Arial" w:hAnsi="Arial" w:cs="Arial"/>
                <w:noProof/>
                <w:webHidden/>
              </w:rPr>
              <w:t>6</w:t>
            </w:r>
            <w:r w:rsidRPr="00AB3AB6">
              <w:rPr>
                <w:rFonts w:ascii="Arial" w:hAnsi="Arial" w:cs="Arial"/>
                <w:noProof/>
                <w:webHidden/>
              </w:rPr>
              <w:fldChar w:fldCharType="end"/>
            </w:r>
          </w:hyperlink>
        </w:p>
        <w:p w:rsidRPr="00AB3AB6" w:rsidR="009F49FF" w:rsidRDefault="009F49FF" w14:paraId="2575C539" w14:textId="4618AB5B">
          <w:pPr>
            <w:rPr>
              <w:rFonts w:ascii="Arial" w:hAnsi="Arial" w:cs="Arial"/>
              <w:b/>
              <w:bCs/>
              <w:noProof/>
            </w:rPr>
          </w:pPr>
          <w:r w:rsidRPr="00355DBF">
            <w:rPr>
              <w:rFonts w:ascii="Arial" w:hAnsi="Arial" w:cs="Arial"/>
              <w:b/>
              <w:bCs/>
              <w:noProof/>
            </w:rPr>
            <w:fldChar w:fldCharType="end"/>
          </w:r>
        </w:p>
      </w:sdtContent>
    </w:sdt>
    <w:p w:rsidRPr="00695C98" w:rsidR="00BC0537" w:rsidP="00BC0537" w:rsidRDefault="00BC0537" w14:paraId="554C18FA" w14:textId="26C0A317">
      <w:pPr>
        <w:rPr>
          <w:rFonts w:ascii="Arial" w:hAnsi="Arial" w:cs="Arial"/>
        </w:rPr>
      </w:pPr>
      <w:r>
        <w:rPr>
          <w:rFonts w:ascii="Arial" w:hAnsi="Arial" w:cs="Arial"/>
        </w:rPr>
        <w:t>This document will outline the process for annual observations, the new approach for learning walks (previously supportive learning walks), as well as observation processes for Learning in Librar</w:t>
      </w:r>
      <w:r w:rsidR="009A72FB">
        <w:rPr>
          <w:rFonts w:ascii="Arial" w:hAnsi="Arial" w:cs="Arial"/>
        </w:rPr>
        <w:t>ies</w:t>
      </w:r>
      <w:r>
        <w:rPr>
          <w:rFonts w:ascii="Arial" w:hAnsi="Arial" w:cs="Arial"/>
        </w:rPr>
        <w:t xml:space="preserve"> casual tutors.</w:t>
      </w:r>
    </w:p>
    <w:p w:rsidRPr="00695C98" w:rsidR="00FE1F6D" w:rsidRDefault="00FE1F6D" w14:paraId="1C41884B" w14:textId="77777777">
      <w:pPr>
        <w:rPr>
          <w:rFonts w:ascii="Arial" w:hAnsi="Arial" w:cs="Arial"/>
        </w:rPr>
      </w:pPr>
    </w:p>
    <w:p w:rsidRPr="004F7415" w:rsidR="00FE1F6D" w:rsidP="004F7415" w:rsidRDefault="00FE1F6D" w14:paraId="1BFB64B1" w14:textId="77777777">
      <w:pPr>
        <w:pStyle w:val="Heading2"/>
      </w:pPr>
      <w:bookmarkStart w:name="_Toc209692431" w:id="2"/>
      <w:r w:rsidRPr="004F7415">
        <w:t>Annual Observation of HA permanent staff process</w:t>
      </w:r>
      <w:bookmarkEnd w:id="2"/>
      <w:r w:rsidRPr="004F7415">
        <w:t> </w:t>
      </w:r>
    </w:p>
    <w:p w:rsidRPr="00FE1F6D" w:rsidR="00FE1F6D" w:rsidP="00FE1F6D" w:rsidRDefault="00FE1F6D" w14:paraId="16529B91" w14:textId="4D342771">
      <w:pPr>
        <w:numPr>
          <w:ilvl w:val="0"/>
          <w:numId w:val="1"/>
        </w:numPr>
        <w:rPr>
          <w:rFonts w:ascii="Arial" w:hAnsi="Arial" w:cs="Arial"/>
        </w:rPr>
      </w:pPr>
      <w:r w:rsidRPr="00FE1F6D">
        <w:rPr>
          <w:rFonts w:ascii="Arial" w:hAnsi="Arial" w:cs="Arial"/>
        </w:rPr>
        <w:t>At the start of each academic year the quality coordinator will review the tutor list and allocate an observation team/person for each tutor</w:t>
      </w:r>
      <w:r w:rsidR="00DC44E5">
        <w:rPr>
          <w:rFonts w:ascii="Arial" w:hAnsi="Arial" w:cs="Arial"/>
        </w:rPr>
        <w:t>.</w:t>
      </w:r>
    </w:p>
    <w:p w:rsidRPr="00FE1F6D" w:rsidR="00FE1F6D" w:rsidP="00FE1F6D" w:rsidRDefault="00FE1F6D" w14:paraId="7A26C52A" w14:textId="1B70A0D8">
      <w:pPr>
        <w:numPr>
          <w:ilvl w:val="0"/>
          <w:numId w:val="2"/>
        </w:numPr>
        <w:rPr>
          <w:rFonts w:ascii="Arial" w:hAnsi="Arial" w:cs="Arial"/>
        </w:rPr>
      </w:pPr>
      <w:r w:rsidRPr="00FE1F6D">
        <w:rPr>
          <w:rFonts w:ascii="Arial" w:hAnsi="Arial" w:cs="Arial"/>
        </w:rPr>
        <w:t>Tutors have one formal observation per year</w:t>
      </w:r>
      <w:r w:rsidR="00DC44E5">
        <w:rPr>
          <w:rFonts w:ascii="Arial" w:hAnsi="Arial" w:cs="Arial"/>
        </w:rPr>
        <w:t>.</w:t>
      </w:r>
    </w:p>
    <w:p w:rsidRPr="00FE1F6D" w:rsidR="00FE1F6D" w:rsidP="00FE1F6D" w:rsidRDefault="00FE1F6D" w14:paraId="3C66E501" w14:textId="3DC91565">
      <w:pPr>
        <w:numPr>
          <w:ilvl w:val="0"/>
          <w:numId w:val="3"/>
        </w:numPr>
        <w:rPr>
          <w:rFonts w:ascii="Arial" w:hAnsi="Arial" w:cs="Arial"/>
        </w:rPr>
      </w:pPr>
      <w:r w:rsidRPr="00FE1F6D">
        <w:rPr>
          <w:rFonts w:ascii="Arial" w:hAnsi="Arial" w:cs="Arial"/>
        </w:rPr>
        <w:t>Once allocation of observer has been completed the observer should make contact with the tutor to agree a suitable class to observe (ideally within the Autumn term)</w:t>
      </w:r>
      <w:r w:rsidR="00DC44E5">
        <w:rPr>
          <w:rFonts w:ascii="Arial" w:hAnsi="Arial" w:cs="Arial"/>
        </w:rPr>
        <w:t>.</w:t>
      </w:r>
    </w:p>
    <w:p w:rsidRPr="00FE1F6D" w:rsidR="00FE1F6D" w:rsidP="00FE1F6D" w:rsidRDefault="00FE1F6D" w14:paraId="526C1DDF" w14:textId="3E443A02">
      <w:pPr>
        <w:numPr>
          <w:ilvl w:val="0"/>
          <w:numId w:val="4"/>
        </w:numPr>
        <w:rPr>
          <w:rFonts w:ascii="Arial" w:hAnsi="Arial" w:cs="Arial"/>
        </w:rPr>
      </w:pPr>
      <w:r w:rsidRPr="00FE1F6D">
        <w:rPr>
          <w:rFonts w:ascii="Arial" w:hAnsi="Arial" w:cs="Arial"/>
        </w:rPr>
        <w:t xml:space="preserve">The observer notifies the development officer of the agreed date and the course to be observed (using shared inbox – </w:t>
      </w:r>
      <w:hyperlink w:tgtFrame="_blank" w:history="1" r:id="rId11">
        <w:r w:rsidRPr="00FE1F6D">
          <w:rPr>
            <w:rStyle w:val="Hyperlink"/>
            <w:rFonts w:ascii="Arial" w:hAnsi="Arial" w:cs="Arial"/>
          </w:rPr>
          <w:t>HAQuality@hants.gov.uk</w:t>
        </w:r>
      </w:hyperlink>
      <w:r w:rsidRPr="00FE1F6D">
        <w:rPr>
          <w:rFonts w:ascii="Arial" w:hAnsi="Arial" w:cs="Arial"/>
        </w:rPr>
        <w:t>)</w:t>
      </w:r>
      <w:r w:rsidR="00DC44E5">
        <w:rPr>
          <w:rFonts w:ascii="Arial" w:hAnsi="Arial" w:cs="Arial"/>
        </w:rPr>
        <w:t>.</w:t>
      </w:r>
    </w:p>
    <w:p w:rsidRPr="00FE1F6D" w:rsidR="00FE1F6D" w:rsidP="00FE1F6D" w:rsidRDefault="00FE1F6D" w14:paraId="18C2CAEE" w14:textId="5089E345">
      <w:pPr>
        <w:numPr>
          <w:ilvl w:val="0"/>
          <w:numId w:val="5"/>
        </w:numPr>
        <w:rPr>
          <w:rFonts w:ascii="Arial" w:hAnsi="Arial" w:cs="Arial"/>
        </w:rPr>
      </w:pPr>
      <w:r w:rsidRPr="00FE1F6D">
        <w:rPr>
          <w:rFonts w:ascii="Arial" w:hAnsi="Arial" w:cs="Arial"/>
        </w:rPr>
        <w:t xml:space="preserve">Development officer adds this to the observation planning </w:t>
      </w:r>
      <w:r w:rsidRPr="00FE1F6D" w:rsidR="00A464F0">
        <w:rPr>
          <w:rFonts w:ascii="Arial" w:hAnsi="Arial" w:cs="Arial"/>
        </w:rPr>
        <w:t>spreadsheet and</w:t>
      </w:r>
      <w:r w:rsidRPr="00FE1F6D">
        <w:rPr>
          <w:rFonts w:ascii="Arial" w:hAnsi="Arial" w:cs="Arial"/>
        </w:rPr>
        <w:t xml:space="preserve"> adds the planned date to EBS</w:t>
      </w:r>
      <w:r w:rsidR="00DC44E5">
        <w:rPr>
          <w:rFonts w:ascii="Arial" w:hAnsi="Arial" w:cs="Arial"/>
        </w:rPr>
        <w:t>.</w:t>
      </w:r>
    </w:p>
    <w:p w:rsidRPr="00FE1F6D" w:rsidR="00FE1F6D" w:rsidP="00FE1F6D" w:rsidRDefault="00FE1F6D" w14:paraId="03EFDAEA" w14:textId="50983AC6">
      <w:pPr>
        <w:numPr>
          <w:ilvl w:val="0"/>
          <w:numId w:val="6"/>
        </w:numPr>
        <w:rPr>
          <w:rFonts w:ascii="Arial" w:hAnsi="Arial" w:cs="Arial"/>
        </w:rPr>
      </w:pPr>
      <w:r w:rsidRPr="00FE1F6D">
        <w:rPr>
          <w:rFonts w:ascii="Arial" w:hAnsi="Arial" w:cs="Arial"/>
        </w:rPr>
        <w:t xml:space="preserve">1 week before the planned observation the development officer will send a reminder to the observer and tutor of the observation, including their line </w:t>
      </w:r>
      <w:r w:rsidRPr="0C9DE63F" w:rsidR="14BC864B">
        <w:rPr>
          <w:rFonts w:ascii="Arial" w:hAnsi="Arial" w:cs="Arial"/>
        </w:rPr>
        <w:t>manager</w:t>
      </w:r>
      <w:r w:rsidR="00DC44E5">
        <w:rPr>
          <w:rFonts w:ascii="Arial" w:hAnsi="Arial" w:cs="Arial"/>
        </w:rPr>
        <w:t>.</w:t>
      </w:r>
    </w:p>
    <w:p w:rsidRPr="00FE1F6D" w:rsidR="00FE1F6D" w:rsidP="00FE1F6D" w:rsidRDefault="00FE1F6D" w14:paraId="23ADFD4E" w14:textId="4B8D4A52">
      <w:pPr>
        <w:numPr>
          <w:ilvl w:val="0"/>
          <w:numId w:val="7"/>
        </w:numPr>
        <w:rPr>
          <w:rFonts w:ascii="Arial" w:hAnsi="Arial" w:cs="Arial"/>
        </w:rPr>
      </w:pPr>
      <w:r w:rsidRPr="00FE1F6D">
        <w:rPr>
          <w:rFonts w:ascii="Arial" w:hAnsi="Arial" w:cs="Arial"/>
        </w:rPr>
        <w:t>The tutor should provide the observer with their planning and tracking documents for the observer to review prior to the observation</w:t>
      </w:r>
      <w:r w:rsidR="00A464F0">
        <w:rPr>
          <w:rFonts w:ascii="Arial" w:hAnsi="Arial" w:cs="Arial"/>
        </w:rPr>
        <w:t>.</w:t>
      </w:r>
    </w:p>
    <w:p w:rsidRPr="00FE1F6D" w:rsidR="00FE1F6D" w:rsidP="00FE1F6D" w:rsidRDefault="00FE1F6D" w14:paraId="64DB58F3" w14:textId="0720969F">
      <w:pPr>
        <w:numPr>
          <w:ilvl w:val="0"/>
          <w:numId w:val="8"/>
        </w:numPr>
        <w:rPr>
          <w:rFonts w:ascii="Arial" w:hAnsi="Arial" w:cs="Arial"/>
        </w:rPr>
      </w:pPr>
      <w:r w:rsidRPr="00FE1F6D">
        <w:rPr>
          <w:rFonts w:ascii="Arial" w:hAnsi="Arial" w:cs="Arial"/>
        </w:rPr>
        <w:t>Following the observation the observer should provide detailed feedback on the observed session, including discussing any suggestions for development/professional exploration</w:t>
      </w:r>
      <w:r w:rsidR="00A464F0">
        <w:rPr>
          <w:rFonts w:ascii="Arial" w:hAnsi="Arial" w:cs="Arial"/>
        </w:rPr>
        <w:t>.</w:t>
      </w:r>
    </w:p>
    <w:p w:rsidRPr="00FE1F6D" w:rsidR="00FE1F6D" w:rsidP="00FE1F6D" w:rsidRDefault="00FE1F6D" w14:paraId="4DF04448" w14:textId="3140D012">
      <w:pPr>
        <w:numPr>
          <w:ilvl w:val="0"/>
          <w:numId w:val="9"/>
        </w:numPr>
        <w:rPr>
          <w:rFonts w:ascii="Arial" w:hAnsi="Arial" w:cs="Arial"/>
        </w:rPr>
      </w:pPr>
      <w:r w:rsidRPr="00FE1F6D">
        <w:rPr>
          <w:rFonts w:ascii="Arial" w:hAnsi="Arial" w:cs="Arial"/>
        </w:rPr>
        <w:lastRenderedPageBreak/>
        <w:t>The observer submits the written report to the Hampshire Achieves Quality email (</w:t>
      </w:r>
      <w:hyperlink w:tgtFrame="_blank" w:history="1" r:id="rId12">
        <w:r w:rsidRPr="00FE1F6D">
          <w:rPr>
            <w:rStyle w:val="Hyperlink"/>
            <w:rFonts w:ascii="Arial" w:hAnsi="Arial" w:cs="Arial"/>
          </w:rPr>
          <w:t>HAQuality@hants.gov.uk</w:t>
        </w:r>
      </w:hyperlink>
      <w:r w:rsidRPr="00FE1F6D">
        <w:rPr>
          <w:rFonts w:ascii="Arial" w:hAnsi="Arial" w:cs="Arial"/>
        </w:rPr>
        <w:t xml:space="preserve"> ) within 3 days of the observation</w:t>
      </w:r>
      <w:r w:rsidR="00DC53F8">
        <w:rPr>
          <w:rFonts w:ascii="Arial" w:hAnsi="Arial" w:cs="Arial"/>
        </w:rPr>
        <w:t>.</w:t>
      </w:r>
    </w:p>
    <w:p w:rsidRPr="00FE1F6D" w:rsidR="00FE1F6D" w:rsidP="00FE1F6D" w:rsidRDefault="00FE1F6D" w14:paraId="15786E7A" w14:textId="72AC360A">
      <w:pPr>
        <w:numPr>
          <w:ilvl w:val="0"/>
          <w:numId w:val="10"/>
        </w:numPr>
        <w:rPr>
          <w:rFonts w:ascii="Arial" w:hAnsi="Arial" w:cs="Arial"/>
        </w:rPr>
      </w:pPr>
      <w:r w:rsidRPr="00FE1F6D">
        <w:rPr>
          <w:rFonts w:ascii="Arial" w:hAnsi="Arial" w:cs="Arial"/>
        </w:rPr>
        <w:t>Development officer checks observation report for any errors and passes report to development coordinator for approval before sending to the tutor and their line manager</w:t>
      </w:r>
      <w:r w:rsidR="00DC53F8">
        <w:rPr>
          <w:rFonts w:ascii="Arial" w:hAnsi="Arial" w:cs="Arial"/>
        </w:rPr>
        <w:t>.</w:t>
      </w:r>
    </w:p>
    <w:p w:rsidRPr="00FE1F6D" w:rsidR="00FE1F6D" w:rsidP="00FE1F6D" w:rsidRDefault="00FE1F6D" w14:paraId="4832FC83" w14:textId="0AD2E9C6">
      <w:pPr>
        <w:numPr>
          <w:ilvl w:val="0"/>
          <w:numId w:val="11"/>
        </w:numPr>
        <w:rPr>
          <w:rFonts w:ascii="Arial" w:hAnsi="Arial" w:cs="Arial"/>
        </w:rPr>
      </w:pPr>
      <w:r w:rsidRPr="00FE1F6D">
        <w:rPr>
          <w:rFonts w:ascii="Arial" w:hAnsi="Arial" w:cs="Arial"/>
        </w:rPr>
        <w:t>Development officer adds details to action review spreadsheet (ARS) and EBS</w:t>
      </w:r>
      <w:r w:rsidR="00DC53F8">
        <w:rPr>
          <w:rFonts w:ascii="Arial" w:hAnsi="Arial" w:cs="Arial"/>
        </w:rPr>
        <w:t>.</w:t>
      </w:r>
    </w:p>
    <w:p w:rsidRPr="00FE1F6D" w:rsidR="00FE1F6D" w:rsidP="00FE1F6D" w:rsidRDefault="00FE1F6D" w14:paraId="670DFE49" w14:textId="77777777">
      <w:pPr>
        <w:numPr>
          <w:ilvl w:val="0"/>
          <w:numId w:val="12"/>
        </w:numPr>
        <w:rPr>
          <w:rFonts w:ascii="Arial" w:hAnsi="Arial" w:cs="Arial"/>
        </w:rPr>
      </w:pPr>
      <w:r w:rsidRPr="00FE1F6D">
        <w:rPr>
          <w:rFonts w:ascii="Arial" w:hAnsi="Arial" w:cs="Arial"/>
        </w:rPr>
        <w:t>Line manager addresses actions with tutor and records outcome on ARS, following observable improvement the ARS is updated again to show action completed. </w:t>
      </w:r>
    </w:p>
    <w:p w:rsidRPr="00FE1F6D" w:rsidR="00FE1F6D" w:rsidP="002D01DA" w:rsidRDefault="00FE1F6D" w14:paraId="3ED82195" w14:textId="0452B165">
      <w:pPr>
        <w:spacing w:after="0"/>
        <w:rPr>
          <w:rFonts w:ascii="Arial" w:hAnsi="Arial" w:cs="Arial"/>
        </w:rPr>
      </w:pPr>
      <w:r w:rsidRPr="00FE1F6D">
        <w:rPr>
          <w:rFonts w:ascii="Arial" w:hAnsi="Arial" w:cs="Arial"/>
        </w:rPr>
        <w:t> </w:t>
      </w:r>
      <w:r w:rsidRPr="00FE1F6D">
        <w:rPr>
          <w:rFonts w:ascii="Arial" w:hAnsi="Arial" w:cs="Arial"/>
          <w:b/>
          <w:bCs/>
        </w:rPr>
        <w:t>How annual observations are used:</w:t>
      </w:r>
      <w:r w:rsidRPr="00FE1F6D">
        <w:rPr>
          <w:rFonts w:ascii="Arial" w:hAnsi="Arial" w:cs="Arial"/>
        </w:rPr>
        <w:t> </w:t>
      </w:r>
    </w:p>
    <w:p w:rsidRPr="00FE1F6D" w:rsidR="00FE1F6D" w:rsidP="002D01DA" w:rsidRDefault="00FE1F6D" w14:paraId="048D1804" w14:textId="525DE2C0">
      <w:pPr>
        <w:numPr>
          <w:ilvl w:val="0"/>
          <w:numId w:val="13"/>
        </w:numPr>
        <w:spacing w:after="0"/>
        <w:rPr>
          <w:rFonts w:ascii="Arial" w:hAnsi="Arial" w:cs="Arial"/>
        </w:rPr>
      </w:pPr>
      <w:r w:rsidRPr="00FE1F6D">
        <w:rPr>
          <w:rFonts w:ascii="Arial" w:hAnsi="Arial" w:cs="Arial"/>
        </w:rPr>
        <w:t>The actions and strengths are used to provide an overview of our collective strengths and areas for improvement</w:t>
      </w:r>
      <w:r w:rsidR="00DC53F8">
        <w:rPr>
          <w:rFonts w:ascii="Arial" w:hAnsi="Arial" w:cs="Arial"/>
        </w:rPr>
        <w:t>.</w:t>
      </w:r>
    </w:p>
    <w:p w:rsidRPr="00FE1F6D" w:rsidR="00FE1F6D" w:rsidP="002D01DA" w:rsidRDefault="00FE1F6D" w14:paraId="33DEFE7C" w14:textId="4321685C">
      <w:pPr>
        <w:numPr>
          <w:ilvl w:val="0"/>
          <w:numId w:val="14"/>
        </w:numPr>
        <w:spacing w:after="0"/>
        <w:rPr>
          <w:rFonts w:ascii="Arial" w:hAnsi="Arial" w:cs="Arial"/>
        </w:rPr>
      </w:pPr>
      <w:r w:rsidRPr="00FE1F6D">
        <w:rPr>
          <w:rFonts w:ascii="Arial" w:hAnsi="Arial" w:cs="Arial"/>
        </w:rPr>
        <w:t>The actions and strengths are used to inform CPD needs, but also to identify examples of best practice</w:t>
      </w:r>
      <w:r w:rsidR="00DC53F8">
        <w:rPr>
          <w:rFonts w:ascii="Arial" w:hAnsi="Arial" w:cs="Arial"/>
        </w:rPr>
        <w:t>.</w:t>
      </w:r>
    </w:p>
    <w:p w:rsidRPr="00FE1F6D" w:rsidR="00FE1F6D" w:rsidP="002D01DA" w:rsidRDefault="00FE1F6D" w14:paraId="0CD5BB42" w14:textId="73AD6F28">
      <w:pPr>
        <w:numPr>
          <w:ilvl w:val="0"/>
          <w:numId w:val="15"/>
        </w:numPr>
        <w:spacing w:after="0"/>
        <w:rPr>
          <w:rFonts w:ascii="Arial" w:hAnsi="Arial" w:cs="Arial"/>
        </w:rPr>
      </w:pPr>
      <w:r w:rsidRPr="00FE1F6D">
        <w:rPr>
          <w:rFonts w:ascii="Arial" w:hAnsi="Arial" w:cs="Arial"/>
        </w:rPr>
        <w:t>The annual observations should be used as part of the County Councils valuing performance cycle</w:t>
      </w:r>
      <w:r w:rsidR="00DC53F8">
        <w:rPr>
          <w:rFonts w:ascii="Arial" w:hAnsi="Arial" w:cs="Arial"/>
        </w:rPr>
        <w:t>.</w:t>
      </w:r>
      <w:r w:rsidRPr="00FE1F6D">
        <w:rPr>
          <w:rFonts w:ascii="Arial" w:hAnsi="Arial" w:cs="Arial"/>
        </w:rPr>
        <w:t> </w:t>
      </w:r>
    </w:p>
    <w:p w:rsidRPr="00FE1F6D" w:rsidR="00FE1F6D" w:rsidP="002D01DA" w:rsidRDefault="00FE1F6D" w14:paraId="7E7D8F24" w14:textId="6D78BDF1">
      <w:pPr>
        <w:numPr>
          <w:ilvl w:val="0"/>
          <w:numId w:val="16"/>
        </w:numPr>
        <w:spacing w:after="0"/>
        <w:rPr>
          <w:rFonts w:ascii="Arial" w:hAnsi="Arial" w:cs="Arial"/>
        </w:rPr>
      </w:pPr>
      <w:r w:rsidRPr="00FE1F6D">
        <w:rPr>
          <w:rFonts w:ascii="Arial" w:hAnsi="Arial" w:cs="Arial"/>
        </w:rPr>
        <w:t>The action points are monitored and discussed at PMG and/or COG</w:t>
      </w:r>
      <w:r w:rsidR="00DC53F8">
        <w:rPr>
          <w:rFonts w:ascii="Arial" w:hAnsi="Arial" w:cs="Arial"/>
        </w:rPr>
        <w:t>.</w:t>
      </w:r>
    </w:p>
    <w:p w:rsidRPr="00FE1F6D" w:rsidR="00FE1F6D" w:rsidP="002D01DA" w:rsidRDefault="00FE1F6D" w14:paraId="31E952D0" w14:textId="5E296884">
      <w:pPr>
        <w:numPr>
          <w:ilvl w:val="0"/>
          <w:numId w:val="17"/>
        </w:numPr>
        <w:spacing w:after="0"/>
        <w:rPr>
          <w:rFonts w:ascii="Arial" w:hAnsi="Arial" w:cs="Arial"/>
        </w:rPr>
      </w:pPr>
      <w:r w:rsidRPr="00FE1F6D">
        <w:rPr>
          <w:rFonts w:ascii="Arial" w:hAnsi="Arial" w:cs="Arial"/>
        </w:rPr>
        <w:t>Department actions may be used to inform QIP actions</w:t>
      </w:r>
      <w:r w:rsidR="00DC53F8">
        <w:rPr>
          <w:rFonts w:ascii="Arial" w:hAnsi="Arial" w:cs="Arial"/>
        </w:rPr>
        <w:t>.</w:t>
      </w:r>
    </w:p>
    <w:p w:rsidRPr="00FE1F6D" w:rsidR="00FE1F6D" w:rsidP="002D01DA" w:rsidRDefault="00FE1F6D" w14:paraId="5F1ABD6B" w14:textId="66BD7C56">
      <w:pPr>
        <w:numPr>
          <w:ilvl w:val="0"/>
          <w:numId w:val="18"/>
        </w:numPr>
        <w:spacing w:after="0"/>
        <w:rPr>
          <w:rFonts w:ascii="Arial" w:hAnsi="Arial" w:cs="Arial"/>
        </w:rPr>
      </w:pPr>
      <w:r w:rsidRPr="00FE1F6D">
        <w:rPr>
          <w:rFonts w:ascii="Arial" w:hAnsi="Arial" w:cs="Arial"/>
        </w:rPr>
        <w:t>Department strengths may be used as evidence for SAR and QIP outcomes</w:t>
      </w:r>
      <w:r w:rsidR="00DC53F8">
        <w:rPr>
          <w:rFonts w:ascii="Arial" w:hAnsi="Arial" w:cs="Arial"/>
        </w:rPr>
        <w:t>.</w:t>
      </w:r>
    </w:p>
    <w:p w:rsidRPr="00695C98" w:rsidR="00FE1F6D" w:rsidRDefault="00FE1F6D" w14:paraId="1025A3AE" w14:textId="0B3CE778">
      <w:pPr>
        <w:rPr>
          <w:rFonts w:ascii="Arial" w:hAnsi="Arial" w:cs="Arial"/>
          <w:b/>
          <w:bCs/>
        </w:rPr>
      </w:pPr>
    </w:p>
    <w:p w:rsidRPr="00FE1F6D" w:rsidR="00FE1F6D" w:rsidP="004F7415" w:rsidRDefault="00AC5F8D" w14:paraId="4B59B968" w14:textId="4D7447BC">
      <w:pPr>
        <w:pStyle w:val="Heading2"/>
      </w:pPr>
      <w:bookmarkStart w:name="_Toc209692432" w:id="3"/>
      <w:r w:rsidRPr="00FE1F6D">
        <w:t>Learning Walks</w:t>
      </w:r>
      <w:r>
        <w:t xml:space="preserve"> -</w:t>
      </w:r>
      <w:r w:rsidRPr="00FE1F6D">
        <w:t xml:space="preserve"> </w:t>
      </w:r>
      <w:r w:rsidRPr="00FE1F6D" w:rsidR="00FE1F6D">
        <w:t xml:space="preserve">HA </w:t>
      </w:r>
      <w:r w:rsidRPr="00695C98" w:rsidR="00FE1F6D">
        <w:t>permanent</w:t>
      </w:r>
      <w:r w:rsidRPr="00FE1F6D" w:rsidR="00FE1F6D">
        <w:t xml:space="preserve"> tutors</w:t>
      </w:r>
      <w:bookmarkEnd w:id="3"/>
    </w:p>
    <w:p w:rsidRPr="00FE1F6D" w:rsidR="00FE1F6D" w:rsidP="00FE1F6D" w:rsidRDefault="00FE1F6D" w14:paraId="4C2A9DBA" w14:textId="629C801E">
      <w:pPr>
        <w:rPr>
          <w:rFonts w:ascii="Arial" w:hAnsi="Arial" w:cs="Arial"/>
        </w:rPr>
      </w:pPr>
      <w:r w:rsidRPr="00FE1F6D">
        <w:rPr>
          <w:rFonts w:ascii="Arial" w:hAnsi="Arial" w:cs="Arial"/>
        </w:rPr>
        <w:t xml:space="preserve">Each tutor is expected to have a learning walk </w:t>
      </w:r>
      <w:r w:rsidR="00596F88">
        <w:rPr>
          <w:rFonts w:ascii="Arial" w:hAnsi="Arial" w:cs="Arial"/>
        </w:rPr>
        <w:t xml:space="preserve">(previously Supportive Learning Walk) </w:t>
      </w:r>
      <w:r w:rsidRPr="00FE1F6D">
        <w:rPr>
          <w:rFonts w:ascii="Arial" w:hAnsi="Arial" w:cs="Arial"/>
        </w:rPr>
        <w:t>each term</w:t>
      </w:r>
      <w:r w:rsidR="004F7415">
        <w:rPr>
          <w:rFonts w:ascii="Arial" w:hAnsi="Arial" w:cs="Arial"/>
        </w:rPr>
        <w:t>.</w:t>
      </w:r>
      <w:r w:rsidRPr="00FE1F6D">
        <w:rPr>
          <w:rFonts w:ascii="Arial" w:hAnsi="Arial" w:cs="Arial"/>
        </w:rPr>
        <w:t> </w:t>
      </w:r>
    </w:p>
    <w:p w:rsidRPr="00FE1F6D" w:rsidR="00FE1F6D" w:rsidP="00FE1F6D" w:rsidRDefault="00FE1F6D" w14:paraId="19F1C556" w14:textId="77777777">
      <w:pPr>
        <w:rPr>
          <w:rFonts w:ascii="Arial" w:hAnsi="Arial" w:cs="Arial"/>
        </w:rPr>
      </w:pPr>
      <w:r w:rsidRPr="00FE1F6D">
        <w:rPr>
          <w:rFonts w:ascii="Arial" w:hAnsi="Arial" w:cs="Arial"/>
        </w:rPr>
        <w:t>Managers may make use of unplanned opportunities to conduct learning walks in addition to planned focus/themes/weeks. </w:t>
      </w:r>
    </w:p>
    <w:p w:rsidRPr="00FE1F6D" w:rsidR="00FE1F6D" w:rsidP="00FE1F6D" w:rsidRDefault="00FE1F6D" w14:paraId="6B2C22C5" w14:textId="0BDCA07A">
      <w:pPr>
        <w:rPr>
          <w:rFonts w:ascii="Arial" w:hAnsi="Arial" w:cs="Arial"/>
        </w:rPr>
      </w:pPr>
      <w:r w:rsidRPr="00FE1F6D">
        <w:rPr>
          <w:rFonts w:ascii="Arial" w:hAnsi="Arial" w:cs="Arial"/>
        </w:rPr>
        <w:t xml:space="preserve">Learning walks are designed to </w:t>
      </w:r>
      <w:r w:rsidR="00E419AD">
        <w:rPr>
          <w:rFonts w:ascii="Arial" w:hAnsi="Arial" w:cs="Arial"/>
        </w:rPr>
        <w:t>be</w:t>
      </w:r>
      <w:r w:rsidRPr="00FE1F6D">
        <w:rPr>
          <w:rFonts w:ascii="Arial" w:hAnsi="Arial" w:cs="Arial"/>
        </w:rPr>
        <w:t xml:space="preserve"> a tool for collective reflection and improvement, with the sharing of good practice across the team</w:t>
      </w:r>
      <w:r w:rsidR="00E419AD">
        <w:rPr>
          <w:rFonts w:ascii="Arial" w:hAnsi="Arial" w:cs="Arial"/>
        </w:rPr>
        <w:t xml:space="preserve"> and </w:t>
      </w:r>
      <w:r w:rsidR="00EE7BDE">
        <w:rPr>
          <w:rFonts w:ascii="Arial" w:hAnsi="Arial" w:cs="Arial"/>
        </w:rPr>
        <w:t>HA</w:t>
      </w:r>
      <w:r w:rsidRPr="00FE1F6D">
        <w:rPr>
          <w:rFonts w:ascii="Arial" w:hAnsi="Arial" w:cs="Arial"/>
        </w:rPr>
        <w:t>. </w:t>
      </w:r>
    </w:p>
    <w:p w:rsidRPr="00FE1F6D" w:rsidR="00FE1F6D" w:rsidP="4050C1F3" w:rsidRDefault="00FE1F6D" w14:paraId="48518B42" w14:textId="1D8B308F">
      <w:pPr>
        <w:rPr>
          <w:rFonts w:ascii="Arial" w:hAnsi="Arial" w:cs="Arial"/>
        </w:rPr>
      </w:pPr>
      <w:r w:rsidRPr="2EE1FC46" w:rsidR="00FE1F6D">
        <w:rPr>
          <w:rFonts w:ascii="Arial" w:hAnsi="Arial" w:cs="Arial"/>
        </w:rPr>
        <w:t>Learning walks by their very nature should be shorter visits than the annual observation</w:t>
      </w:r>
      <w:r w:rsidRPr="2EE1FC46" w:rsidR="0082096B">
        <w:rPr>
          <w:rFonts w:ascii="Arial" w:hAnsi="Arial" w:cs="Arial"/>
        </w:rPr>
        <w:t xml:space="preserve">, around </w:t>
      </w:r>
      <w:r w:rsidRPr="2EE1FC46" w:rsidR="00FE1F6D">
        <w:rPr>
          <w:rFonts w:ascii="Arial" w:hAnsi="Arial" w:cs="Arial"/>
        </w:rPr>
        <w:t>20</w:t>
      </w:r>
      <w:r w:rsidRPr="2EE1FC46" w:rsidR="1A8384B4">
        <w:rPr>
          <w:rFonts w:ascii="Arial" w:hAnsi="Arial" w:cs="Arial"/>
        </w:rPr>
        <w:t xml:space="preserve"> to </w:t>
      </w:r>
      <w:r w:rsidRPr="2EE1FC46" w:rsidR="1A8384B4">
        <w:rPr>
          <w:rFonts w:ascii="Arial" w:hAnsi="Arial" w:cs="Arial"/>
        </w:rPr>
        <w:t>30</w:t>
      </w:r>
      <w:r w:rsidRPr="2EE1FC46" w:rsidR="00894FF7">
        <w:rPr>
          <w:rFonts w:ascii="Arial" w:hAnsi="Arial" w:cs="Arial"/>
        </w:rPr>
        <w:t xml:space="preserve"> m</w:t>
      </w:r>
      <w:r w:rsidRPr="2EE1FC46" w:rsidR="00894FF7">
        <w:rPr>
          <w:rFonts w:ascii="Arial" w:hAnsi="Arial" w:cs="Arial"/>
        </w:rPr>
        <w:t>inutes</w:t>
      </w:r>
      <w:r w:rsidRPr="2EE1FC46" w:rsidR="00FE1F6D">
        <w:rPr>
          <w:rFonts w:ascii="Arial" w:hAnsi="Arial" w:cs="Arial"/>
        </w:rPr>
        <w:t xml:space="preserve"> each</w:t>
      </w:r>
      <w:r w:rsidRPr="2EE1FC46" w:rsidR="00894FF7">
        <w:rPr>
          <w:rFonts w:ascii="Arial" w:hAnsi="Arial" w:cs="Arial"/>
        </w:rPr>
        <w:t>.</w:t>
      </w:r>
    </w:p>
    <w:p w:rsidRPr="00FE1F6D" w:rsidR="00FE1F6D" w:rsidP="00FE1F6D" w:rsidRDefault="00FE1F6D" w14:paraId="700D14CF" w14:textId="42345798">
      <w:pPr>
        <w:rPr>
          <w:rFonts w:ascii="Arial" w:hAnsi="Arial" w:cs="Arial"/>
        </w:rPr>
      </w:pPr>
      <w:r w:rsidRPr="4050C1F3">
        <w:rPr>
          <w:rFonts w:ascii="Arial" w:hAnsi="Arial" w:cs="Arial"/>
        </w:rPr>
        <w:t>.</w:t>
      </w:r>
      <w:r w:rsidRPr="00FE1F6D">
        <w:rPr>
          <w:rFonts w:ascii="Arial" w:hAnsi="Arial" w:cs="Arial"/>
        </w:rPr>
        <w:t> </w:t>
      </w:r>
      <w:r w:rsidRPr="00FE1F6D">
        <w:rPr>
          <w:rFonts w:ascii="Arial" w:hAnsi="Arial" w:cs="Arial"/>
          <w:b/>
          <w:bCs/>
        </w:rPr>
        <w:t xml:space="preserve">Planning </w:t>
      </w:r>
      <w:r w:rsidR="00D1141C">
        <w:rPr>
          <w:rFonts w:ascii="Arial" w:hAnsi="Arial" w:cs="Arial"/>
          <w:b/>
          <w:bCs/>
        </w:rPr>
        <w:t>of</w:t>
      </w:r>
      <w:r w:rsidRPr="00FE1F6D">
        <w:rPr>
          <w:rFonts w:ascii="Arial" w:hAnsi="Arial" w:cs="Arial"/>
          <w:b/>
          <w:bCs/>
        </w:rPr>
        <w:t xml:space="preserve"> learning walks</w:t>
      </w:r>
      <w:r w:rsidRPr="00FE1F6D">
        <w:rPr>
          <w:rFonts w:ascii="Arial" w:hAnsi="Arial" w:cs="Arial"/>
        </w:rPr>
        <w:t> </w:t>
      </w:r>
    </w:p>
    <w:p w:rsidRPr="00FE1F6D" w:rsidR="00FE1F6D" w:rsidP="00FE1F6D" w:rsidRDefault="00D1141C" w14:paraId="40E43D90" w14:textId="68159C9B">
      <w:pPr>
        <w:numPr>
          <w:ilvl w:val="0"/>
          <w:numId w:val="19"/>
        </w:numPr>
        <w:rPr>
          <w:rFonts w:ascii="Arial" w:hAnsi="Arial" w:cs="Arial"/>
        </w:rPr>
      </w:pPr>
      <w:r>
        <w:rPr>
          <w:rFonts w:ascii="Arial" w:hAnsi="Arial" w:cs="Arial"/>
        </w:rPr>
        <w:t>Managers/Coordinators to d</w:t>
      </w:r>
      <w:r w:rsidRPr="00FE1F6D" w:rsidR="00FE1F6D">
        <w:rPr>
          <w:rFonts w:ascii="Arial" w:hAnsi="Arial" w:cs="Arial"/>
        </w:rPr>
        <w:t>iscuss the focus for the terms learning walks, this should be linked to the QIP or follow up from training, it may also be decided on by the Quality Team</w:t>
      </w:r>
      <w:r w:rsidR="00DC53F8">
        <w:rPr>
          <w:rFonts w:ascii="Arial" w:hAnsi="Arial" w:cs="Arial"/>
        </w:rPr>
        <w:t>.</w:t>
      </w:r>
    </w:p>
    <w:p w:rsidRPr="00FE1F6D" w:rsidR="00FE1F6D" w:rsidP="00FE1F6D" w:rsidRDefault="00517975" w14:paraId="0F1A9A9A" w14:textId="6E224217">
      <w:pPr>
        <w:numPr>
          <w:ilvl w:val="0"/>
          <w:numId w:val="20"/>
        </w:numPr>
        <w:rPr>
          <w:rFonts w:ascii="Arial" w:hAnsi="Arial" w:cs="Arial"/>
        </w:rPr>
      </w:pPr>
      <w:r>
        <w:rPr>
          <w:rFonts w:ascii="Arial" w:hAnsi="Arial" w:cs="Arial"/>
        </w:rPr>
        <w:t>You should w</w:t>
      </w:r>
      <w:r w:rsidRPr="00FE1F6D" w:rsidR="00FE1F6D">
        <w:rPr>
          <w:rFonts w:ascii="Arial" w:hAnsi="Arial" w:cs="Arial"/>
        </w:rPr>
        <w:t xml:space="preserve">ork with the quality team to confirm the week(s) that these will be carried out, within the given time scale. For large </w:t>
      </w:r>
      <w:r w:rsidRPr="00FE1F6D">
        <w:rPr>
          <w:rFonts w:ascii="Arial" w:hAnsi="Arial" w:cs="Arial"/>
        </w:rPr>
        <w:t>teams’</w:t>
      </w:r>
      <w:r w:rsidRPr="00FE1F6D" w:rsidR="00FE1F6D">
        <w:rPr>
          <w:rFonts w:ascii="Arial" w:hAnsi="Arial" w:cs="Arial"/>
        </w:rPr>
        <w:t xml:space="preserve"> different weeks may </w:t>
      </w:r>
      <w:r w:rsidRPr="00FE1F6D" w:rsidR="00FE1F6D">
        <w:rPr>
          <w:rFonts w:ascii="Arial" w:hAnsi="Arial" w:cs="Arial"/>
        </w:rPr>
        <w:lastRenderedPageBreak/>
        <w:t xml:space="preserve">be allocated for different </w:t>
      </w:r>
      <w:r w:rsidR="00E26B35">
        <w:rPr>
          <w:rFonts w:ascii="Arial" w:hAnsi="Arial" w:cs="Arial"/>
        </w:rPr>
        <w:t>types of</w:t>
      </w:r>
      <w:r w:rsidRPr="00FE1F6D" w:rsidR="00FE1F6D">
        <w:rPr>
          <w:rFonts w:ascii="Arial" w:hAnsi="Arial" w:cs="Arial"/>
        </w:rPr>
        <w:t xml:space="preserve"> courses (e.g. ESOL one week, employability a different week)</w:t>
      </w:r>
      <w:r w:rsidR="00DC53F8">
        <w:rPr>
          <w:rFonts w:ascii="Arial" w:hAnsi="Arial" w:cs="Arial"/>
        </w:rPr>
        <w:t>.</w:t>
      </w:r>
    </w:p>
    <w:p w:rsidRPr="00FE1F6D" w:rsidR="00FE1F6D" w:rsidP="00FE1F6D" w:rsidRDefault="00E26B35" w14:paraId="0AA9BEE5" w14:textId="5FCD5C8B">
      <w:pPr>
        <w:numPr>
          <w:ilvl w:val="0"/>
          <w:numId w:val="21"/>
        </w:numPr>
        <w:rPr>
          <w:rFonts w:ascii="Arial" w:hAnsi="Arial" w:cs="Arial"/>
        </w:rPr>
      </w:pPr>
      <w:r>
        <w:rPr>
          <w:rFonts w:ascii="Arial" w:hAnsi="Arial" w:cs="Arial"/>
        </w:rPr>
        <w:t>Managers will c</w:t>
      </w:r>
      <w:r w:rsidRPr="00FE1F6D" w:rsidR="00FE1F6D">
        <w:rPr>
          <w:rFonts w:ascii="Arial" w:hAnsi="Arial" w:cs="Arial"/>
        </w:rPr>
        <w:t>onfirm who will be completing the learning walks, this could be just one person or several people</w:t>
      </w:r>
      <w:r w:rsidR="00DC53F8">
        <w:rPr>
          <w:rFonts w:ascii="Arial" w:hAnsi="Arial" w:cs="Arial"/>
        </w:rPr>
        <w:t>.</w:t>
      </w:r>
    </w:p>
    <w:p w:rsidRPr="00FE1F6D" w:rsidR="00FE1F6D" w:rsidP="00FE1F6D" w:rsidRDefault="00FE1F6D" w14:paraId="2D0D0C78" w14:textId="71F0E8C7">
      <w:pPr>
        <w:numPr>
          <w:ilvl w:val="0"/>
          <w:numId w:val="22"/>
        </w:numPr>
        <w:rPr>
          <w:rFonts w:ascii="Arial" w:hAnsi="Arial" w:cs="Arial"/>
        </w:rPr>
      </w:pPr>
      <w:r w:rsidRPr="00FE1F6D">
        <w:rPr>
          <w:rFonts w:ascii="Arial" w:hAnsi="Arial" w:cs="Arial"/>
        </w:rPr>
        <w:t>If help is required from the quality team, then this should be negotiated with the Quality Manager</w:t>
      </w:r>
      <w:r w:rsidR="00DC53F8">
        <w:rPr>
          <w:rFonts w:ascii="Arial" w:hAnsi="Arial" w:cs="Arial"/>
        </w:rPr>
        <w:t>.</w:t>
      </w:r>
    </w:p>
    <w:p w:rsidRPr="00FE1F6D" w:rsidR="00FE1F6D" w:rsidP="00FE1F6D" w:rsidRDefault="00FE1F6D" w14:paraId="68A410B0" w14:textId="77777777">
      <w:pPr>
        <w:numPr>
          <w:ilvl w:val="0"/>
          <w:numId w:val="23"/>
        </w:numPr>
        <w:rPr>
          <w:rFonts w:ascii="Arial" w:hAnsi="Arial" w:cs="Arial"/>
        </w:rPr>
      </w:pPr>
      <w:r w:rsidRPr="00FE1F6D">
        <w:rPr>
          <w:rFonts w:ascii="Arial" w:hAnsi="Arial" w:cs="Arial"/>
        </w:rPr>
        <w:t>In addition to the themed learning walks as set by quality team, additional learning walks can take place at the managers discretion without prior notice to or from the quality team. </w:t>
      </w:r>
    </w:p>
    <w:p w:rsidRPr="00FE1F6D" w:rsidR="00FE1F6D" w:rsidP="00FE1F6D" w:rsidRDefault="00FE1F6D" w14:paraId="05DC8DCF" w14:textId="22FFD6BF">
      <w:pPr>
        <w:rPr>
          <w:rFonts w:ascii="Arial" w:hAnsi="Arial" w:cs="Arial"/>
        </w:rPr>
      </w:pPr>
      <w:r w:rsidRPr="00FE1F6D">
        <w:rPr>
          <w:rFonts w:ascii="Arial" w:hAnsi="Arial" w:cs="Arial"/>
        </w:rPr>
        <w:t> </w:t>
      </w:r>
      <w:r w:rsidRPr="00FE1F6D">
        <w:rPr>
          <w:rFonts w:ascii="Arial" w:hAnsi="Arial" w:cs="Arial"/>
          <w:b/>
          <w:bCs/>
        </w:rPr>
        <w:t>Following learning walk activity:</w:t>
      </w:r>
      <w:r w:rsidRPr="00FE1F6D">
        <w:rPr>
          <w:rFonts w:ascii="Arial" w:hAnsi="Arial" w:cs="Arial"/>
        </w:rPr>
        <w:t> </w:t>
      </w:r>
    </w:p>
    <w:p w:rsidRPr="00FE1F6D" w:rsidR="00FE1F6D" w:rsidP="00FE1F6D" w:rsidRDefault="000472DF" w14:paraId="79390228" w14:textId="14A9FB22">
      <w:pPr>
        <w:numPr>
          <w:ilvl w:val="0"/>
          <w:numId w:val="24"/>
        </w:numPr>
        <w:rPr>
          <w:rFonts w:ascii="Arial" w:hAnsi="Arial" w:cs="Arial"/>
        </w:rPr>
      </w:pPr>
      <w:r>
        <w:rPr>
          <w:rFonts w:ascii="Arial" w:hAnsi="Arial" w:cs="Arial"/>
        </w:rPr>
        <w:t>A record of e</w:t>
      </w:r>
      <w:r w:rsidRPr="00FE1F6D" w:rsidR="00FE1F6D">
        <w:rPr>
          <w:rFonts w:ascii="Arial" w:hAnsi="Arial" w:cs="Arial"/>
        </w:rPr>
        <w:t>very LW, planned or unplanned will be completed on the HA27, which the observer will save in a secure folder within the ATL or YPL teams channel (link shared with quality team)</w:t>
      </w:r>
      <w:r w:rsidR="0058078F">
        <w:rPr>
          <w:rFonts w:ascii="Arial" w:hAnsi="Arial" w:cs="Arial"/>
        </w:rPr>
        <w:t>.</w:t>
      </w:r>
    </w:p>
    <w:p w:rsidRPr="00FE1F6D" w:rsidR="00FE1F6D" w:rsidP="00FE1F6D" w:rsidRDefault="00FE1F6D" w14:paraId="1B14AF12" w14:textId="58141606">
      <w:pPr>
        <w:numPr>
          <w:ilvl w:val="0"/>
          <w:numId w:val="25"/>
        </w:numPr>
        <w:rPr>
          <w:rFonts w:ascii="Arial" w:hAnsi="Arial" w:cs="Arial"/>
        </w:rPr>
      </w:pPr>
      <w:r w:rsidRPr="00FE1F6D">
        <w:rPr>
          <w:rFonts w:ascii="Arial" w:hAnsi="Arial" w:cs="Arial"/>
        </w:rPr>
        <w:t>Observer gives verbal feedback to the tutors they have visited</w:t>
      </w:r>
      <w:r w:rsidR="0058078F">
        <w:rPr>
          <w:rFonts w:ascii="Arial" w:hAnsi="Arial" w:cs="Arial"/>
        </w:rPr>
        <w:t>.</w:t>
      </w:r>
      <w:r w:rsidRPr="00FE1F6D">
        <w:rPr>
          <w:rFonts w:ascii="Arial" w:hAnsi="Arial" w:cs="Arial"/>
        </w:rPr>
        <w:t>  </w:t>
      </w:r>
    </w:p>
    <w:p w:rsidRPr="00FE1F6D" w:rsidR="00FE1F6D" w:rsidP="00FE1F6D" w:rsidRDefault="00FE1F6D" w14:paraId="038D06CE" w14:textId="63B727A3">
      <w:pPr>
        <w:numPr>
          <w:ilvl w:val="0"/>
          <w:numId w:val="26"/>
        </w:numPr>
        <w:rPr>
          <w:rFonts w:ascii="Arial" w:hAnsi="Arial" w:cs="Arial"/>
        </w:rPr>
      </w:pPr>
      <w:r w:rsidRPr="00FE1F6D">
        <w:rPr>
          <w:rFonts w:ascii="Arial" w:hAnsi="Arial" w:cs="Arial"/>
        </w:rPr>
        <w:t>Manager/observer provides collective summary at team meetings/training days as to what has been observed</w:t>
      </w:r>
      <w:r w:rsidR="0058078F">
        <w:rPr>
          <w:rFonts w:ascii="Arial" w:hAnsi="Arial" w:cs="Arial"/>
        </w:rPr>
        <w:t>.</w:t>
      </w:r>
    </w:p>
    <w:p w:rsidRPr="00FE1F6D" w:rsidR="00FE1F6D" w:rsidP="00FE1F6D" w:rsidRDefault="00FE1F6D" w14:paraId="544AC854" w14:textId="04787B59">
      <w:pPr>
        <w:numPr>
          <w:ilvl w:val="0"/>
          <w:numId w:val="27"/>
        </w:numPr>
        <w:rPr>
          <w:rFonts w:ascii="Arial" w:hAnsi="Arial" w:cs="Arial"/>
        </w:rPr>
      </w:pPr>
      <w:r w:rsidRPr="00FE1F6D">
        <w:rPr>
          <w:rFonts w:ascii="Arial" w:hAnsi="Arial" w:cs="Arial"/>
        </w:rPr>
        <w:t>Any concerns regarding practice should be addressed through the tutors regular 1:1 or at a specific meeting. Where necessary managing performance measures might be instigated</w:t>
      </w:r>
      <w:r w:rsidR="0058078F">
        <w:rPr>
          <w:rFonts w:ascii="Arial" w:hAnsi="Arial" w:cs="Arial"/>
        </w:rPr>
        <w:t>.</w:t>
      </w:r>
    </w:p>
    <w:p w:rsidRPr="00FE1F6D" w:rsidR="00FE1F6D" w:rsidP="00FE1F6D" w:rsidRDefault="00FE1F6D" w14:paraId="53F420E5" w14:textId="69F00C06">
      <w:pPr>
        <w:numPr>
          <w:ilvl w:val="0"/>
          <w:numId w:val="28"/>
        </w:numPr>
        <w:rPr>
          <w:rFonts w:ascii="Arial" w:hAnsi="Arial" w:cs="Arial"/>
        </w:rPr>
      </w:pPr>
      <w:r w:rsidRPr="00FE1F6D">
        <w:rPr>
          <w:rFonts w:ascii="Arial" w:hAnsi="Arial" w:cs="Arial"/>
        </w:rPr>
        <w:t>Manager includes a summary of the learning walks within their PMG reports</w:t>
      </w:r>
      <w:r w:rsidR="00966C64">
        <w:rPr>
          <w:rFonts w:ascii="Arial" w:hAnsi="Arial" w:cs="Arial"/>
        </w:rPr>
        <w:t>.</w:t>
      </w:r>
      <w:r w:rsidRPr="00FE1F6D">
        <w:rPr>
          <w:rFonts w:ascii="Arial" w:hAnsi="Arial" w:cs="Arial"/>
        </w:rPr>
        <w:t> </w:t>
      </w:r>
    </w:p>
    <w:p w:rsidRPr="00FE1F6D" w:rsidR="00FE1F6D" w:rsidP="00FE1F6D" w:rsidRDefault="00FE1F6D" w14:paraId="04B702DD" w14:textId="4740A0C1">
      <w:pPr>
        <w:rPr>
          <w:rFonts w:ascii="Arial" w:hAnsi="Arial" w:cs="Arial"/>
        </w:rPr>
      </w:pPr>
      <w:r w:rsidRPr="00FE1F6D">
        <w:rPr>
          <w:rFonts w:ascii="Arial" w:hAnsi="Arial" w:cs="Arial"/>
        </w:rPr>
        <w:t> </w:t>
      </w:r>
      <w:r w:rsidRPr="00FE1F6D">
        <w:rPr>
          <w:rFonts w:ascii="Arial" w:hAnsi="Arial" w:cs="Arial"/>
          <w:b/>
          <w:bCs/>
        </w:rPr>
        <w:t>Quality team involvement</w:t>
      </w:r>
      <w:r w:rsidRPr="00FE1F6D">
        <w:rPr>
          <w:rFonts w:ascii="Arial" w:hAnsi="Arial" w:cs="Arial"/>
        </w:rPr>
        <w:t> </w:t>
      </w:r>
    </w:p>
    <w:p w:rsidRPr="00FE1F6D" w:rsidR="00FE1F6D" w:rsidP="00FE1F6D" w:rsidRDefault="00FE1F6D" w14:paraId="7BF5847D" w14:textId="2CE243CF">
      <w:pPr>
        <w:rPr>
          <w:rFonts w:ascii="Arial" w:hAnsi="Arial" w:cs="Arial"/>
        </w:rPr>
      </w:pPr>
      <w:r w:rsidRPr="00FE1F6D">
        <w:rPr>
          <w:rFonts w:ascii="Arial" w:hAnsi="Arial" w:cs="Arial"/>
        </w:rPr>
        <w:t>The Quality team will regularly monitor LW activity by accessing the shared folder. They will record dates on the tutor list on the OTLA planning and monitoring spreadsheet and at the end of each LW window and will let managers know if there are any LW’s still outstanding. The quality</w:t>
      </w:r>
      <w:r w:rsidRPr="79CAB3BF" w:rsidR="5C739047">
        <w:rPr>
          <w:rFonts w:ascii="Arial" w:hAnsi="Arial" w:cs="Arial"/>
        </w:rPr>
        <w:t xml:space="preserve"> team</w:t>
      </w:r>
      <w:r w:rsidRPr="00FE1F6D">
        <w:rPr>
          <w:rFonts w:ascii="Arial" w:hAnsi="Arial" w:cs="Arial"/>
        </w:rPr>
        <w:t xml:space="preserve"> will write a brief summary of key findings each term. </w:t>
      </w:r>
    </w:p>
    <w:p w:rsidRPr="00FE1F6D" w:rsidR="00FE1F6D" w:rsidP="00FE1F6D" w:rsidRDefault="00FE1F6D" w14:paraId="14E8B60F" w14:textId="77777777">
      <w:pPr>
        <w:rPr>
          <w:rFonts w:ascii="Arial" w:hAnsi="Arial" w:cs="Arial"/>
        </w:rPr>
      </w:pPr>
      <w:r w:rsidRPr="00FE1F6D">
        <w:rPr>
          <w:rFonts w:ascii="Arial" w:hAnsi="Arial" w:cs="Arial"/>
        </w:rPr>
        <w:t>Reports will not be checked for accuracy but will be monitored to see if there are any training needs or other matters arising. </w:t>
      </w:r>
    </w:p>
    <w:p w:rsidRPr="00FE1F6D" w:rsidR="00FE1F6D" w:rsidP="002D01DA" w:rsidRDefault="00FE1F6D" w14:paraId="2CFACA9D" w14:textId="19188337">
      <w:pPr>
        <w:spacing w:after="0"/>
        <w:rPr>
          <w:rFonts w:ascii="Arial" w:hAnsi="Arial" w:cs="Arial"/>
        </w:rPr>
      </w:pPr>
      <w:r w:rsidRPr="00FE1F6D">
        <w:rPr>
          <w:rFonts w:ascii="Arial" w:hAnsi="Arial" w:cs="Arial"/>
        </w:rPr>
        <w:t> </w:t>
      </w:r>
      <w:r w:rsidRPr="00FE1F6D">
        <w:rPr>
          <w:rFonts w:ascii="Arial" w:hAnsi="Arial" w:cs="Arial"/>
          <w:b/>
          <w:bCs/>
        </w:rPr>
        <w:t>How learning walks will be used</w:t>
      </w:r>
      <w:r w:rsidRPr="00FE1F6D">
        <w:rPr>
          <w:rFonts w:ascii="Arial" w:hAnsi="Arial" w:cs="Arial"/>
        </w:rPr>
        <w:t> </w:t>
      </w:r>
    </w:p>
    <w:p w:rsidRPr="00FE1F6D" w:rsidR="00FE1F6D" w:rsidP="002E750C" w:rsidRDefault="00FE1F6D" w14:paraId="2C3BACFF" w14:textId="406C89E2">
      <w:pPr>
        <w:numPr>
          <w:ilvl w:val="0"/>
          <w:numId w:val="29"/>
        </w:numPr>
        <w:spacing w:after="0"/>
        <w:rPr>
          <w:rFonts w:ascii="Arial" w:hAnsi="Arial" w:cs="Arial"/>
        </w:rPr>
      </w:pPr>
      <w:r w:rsidRPr="00FE1F6D">
        <w:rPr>
          <w:rFonts w:ascii="Arial" w:hAnsi="Arial" w:cs="Arial"/>
        </w:rPr>
        <w:t>Learning walks can provide evidence for QIP outcomes</w:t>
      </w:r>
      <w:r w:rsidR="00697339">
        <w:rPr>
          <w:rFonts w:ascii="Arial" w:hAnsi="Arial" w:cs="Arial"/>
        </w:rPr>
        <w:t>.</w:t>
      </w:r>
    </w:p>
    <w:p w:rsidRPr="00FE1F6D" w:rsidR="00FE1F6D" w:rsidP="002E750C" w:rsidRDefault="00FE1F6D" w14:paraId="086882D0" w14:textId="5876524C">
      <w:pPr>
        <w:numPr>
          <w:ilvl w:val="0"/>
          <w:numId w:val="30"/>
        </w:numPr>
        <w:spacing w:after="0"/>
        <w:rPr>
          <w:rFonts w:ascii="Arial" w:hAnsi="Arial" w:cs="Arial"/>
        </w:rPr>
      </w:pPr>
      <w:r w:rsidRPr="00FE1F6D">
        <w:rPr>
          <w:rFonts w:ascii="Arial" w:hAnsi="Arial" w:cs="Arial"/>
        </w:rPr>
        <w:t>Learning walks can provide evidence for impact of training</w:t>
      </w:r>
      <w:r w:rsidR="00697339">
        <w:rPr>
          <w:rFonts w:ascii="Arial" w:hAnsi="Arial" w:cs="Arial"/>
        </w:rPr>
        <w:t>.</w:t>
      </w:r>
    </w:p>
    <w:p w:rsidRPr="00FE1F6D" w:rsidR="00FE1F6D" w:rsidP="002E750C" w:rsidRDefault="00FE1F6D" w14:paraId="2C6F26AD" w14:textId="0CBA924D">
      <w:pPr>
        <w:numPr>
          <w:ilvl w:val="0"/>
          <w:numId w:val="31"/>
        </w:numPr>
        <w:spacing w:after="0"/>
        <w:rPr>
          <w:rFonts w:ascii="Arial" w:hAnsi="Arial" w:cs="Arial"/>
        </w:rPr>
      </w:pPr>
      <w:r w:rsidRPr="00FE1F6D">
        <w:rPr>
          <w:rFonts w:ascii="Arial" w:hAnsi="Arial" w:cs="Arial"/>
        </w:rPr>
        <w:t>Learning walks can provide evidence for future training needs</w:t>
      </w:r>
      <w:r w:rsidR="00697339">
        <w:rPr>
          <w:rFonts w:ascii="Arial" w:hAnsi="Arial" w:cs="Arial"/>
        </w:rPr>
        <w:t>.</w:t>
      </w:r>
    </w:p>
    <w:p w:rsidRPr="00FE1F6D" w:rsidR="00FE1F6D" w:rsidP="002E750C" w:rsidRDefault="00FE1F6D" w14:paraId="3F2B8EC5" w14:textId="37F8A4AA">
      <w:pPr>
        <w:numPr>
          <w:ilvl w:val="0"/>
          <w:numId w:val="32"/>
        </w:numPr>
        <w:spacing w:after="0"/>
        <w:rPr>
          <w:rFonts w:ascii="Arial" w:hAnsi="Arial" w:cs="Arial"/>
        </w:rPr>
      </w:pPr>
      <w:r w:rsidRPr="00FE1F6D">
        <w:rPr>
          <w:rFonts w:ascii="Arial" w:hAnsi="Arial" w:cs="Arial"/>
        </w:rPr>
        <w:t>Learning walks can provide discussions of how to be even better or to celebrate achievements at team meetings, as well as COG and or PMG</w:t>
      </w:r>
      <w:r w:rsidR="00697339">
        <w:rPr>
          <w:rFonts w:ascii="Arial" w:hAnsi="Arial" w:cs="Arial"/>
        </w:rPr>
        <w:t>.</w:t>
      </w:r>
    </w:p>
    <w:p w:rsidR="002D01DA" w:rsidRDefault="002D01DA" w14:paraId="325A042E" w14:textId="77777777">
      <w:pPr>
        <w:rPr>
          <w:rFonts w:ascii="Arial" w:hAnsi="Arial" w:cs="Arial" w:eastAsiaTheme="majorEastAsia"/>
          <w:b/>
          <w:bCs/>
          <w:sz w:val="32"/>
          <w:szCs w:val="32"/>
        </w:rPr>
      </w:pPr>
      <w:r>
        <w:br w:type="page"/>
      </w:r>
    </w:p>
    <w:p w:rsidRPr="00FE1F6D" w:rsidR="00FE1F6D" w:rsidP="00C644AA" w:rsidRDefault="00FE1F6D" w14:paraId="6718C866" w14:textId="761C1CD4">
      <w:pPr>
        <w:pStyle w:val="Heading2"/>
      </w:pPr>
      <w:bookmarkStart w:name="_Toc209692433" w:id="4"/>
      <w:r w:rsidRPr="00FE1F6D">
        <w:lastRenderedPageBreak/>
        <w:t>Annual Observation of L</w:t>
      </w:r>
      <w:r w:rsidR="007A7800">
        <w:t>earning in Librar</w:t>
      </w:r>
      <w:r w:rsidR="009A72FB">
        <w:t>ies</w:t>
      </w:r>
      <w:r w:rsidRPr="00FE1F6D">
        <w:t xml:space="preserve"> </w:t>
      </w:r>
      <w:r w:rsidRPr="00FE1F6D" w:rsidR="007A7800">
        <w:t>tutor</w:t>
      </w:r>
      <w:r w:rsidRPr="00FE1F6D">
        <w:t xml:space="preserve"> process</w:t>
      </w:r>
      <w:bookmarkEnd w:id="4"/>
      <w:r w:rsidRPr="00FE1F6D">
        <w:t> </w:t>
      </w:r>
    </w:p>
    <w:p w:rsidRPr="00FE1F6D" w:rsidR="00FE1F6D" w:rsidP="00695C98" w:rsidRDefault="00FE1F6D" w14:paraId="3CCCE80B" w14:textId="051F47BE">
      <w:pPr>
        <w:numPr>
          <w:ilvl w:val="0"/>
          <w:numId w:val="33"/>
        </w:numPr>
        <w:rPr>
          <w:rFonts w:ascii="Arial" w:hAnsi="Arial" w:cs="Arial"/>
        </w:rPr>
      </w:pPr>
      <w:r w:rsidRPr="00FE1F6D">
        <w:rPr>
          <w:rFonts w:ascii="Arial" w:hAnsi="Arial" w:cs="Arial"/>
        </w:rPr>
        <w:t xml:space="preserve">Tutors </w:t>
      </w:r>
      <w:r w:rsidR="007A7800">
        <w:rPr>
          <w:rFonts w:ascii="Arial" w:hAnsi="Arial" w:cs="Arial"/>
        </w:rPr>
        <w:t xml:space="preserve">will </w:t>
      </w:r>
      <w:r w:rsidRPr="00FE1F6D">
        <w:rPr>
          <w:rFonts w:ascii="Arial" w:hAnsi="Arial" w:cs="Arial"/>
        </w:rPr>
        <w:t>have one formal observation per year</w:t>
      </w:r>
      <w:r w:rsidR="00697339">
        <w:rPr>
          <w:rFonts w:ascii="Arial" w:hAnsi="Arial" w:cs="Arial"/>
        </w:rPr>
        <w:t>.</w:t>
      </w:r>
    </w:p>
    <w:p w:rsidRPr="00FE1F6D" w:rsidR="00FE1F6D" w:rsidP="00695C98" w:rsidRDefault="00FE1F6D" w14:paraId="1BEEB28F" w14:textId="1C1009EF">
      <w:pPr>
        <w:numPr>
          <w:ilvl w:val="0"/>
          <w:numId w:val="34"/>
        </w:numPr>
        <w:rPr>
          <w:rFonts w:ascii="Arial" w:hAnsi="Arial" w:cs="Arial"/>
        </w:rPr>
      </w:pPr>
      <w:r w:rsidRPr="00FE1F6D">
        <w:rPr>
          <w:rFonts w:ascii="Arial" w:hAnsi="Arial" w:cs="Arial"/>
        </w:rPr>
        <w:t xml:space="preserve">At the start of each academic year the </w:t>
      </w:r>
      <w:r w:rsidR="007A7800">
        <w:rPr>
          <w:rFonts w:ascii="Arial" w:hAnsi="Arial" w:cs="Arial"/>
        </w:rPr>
        <w:t>Development</w:t>
      </w:r>
      <w:r w:rsidRPr="00FE1F6D">
        <w:rPr>
          <w:rFonts w:ascii="Arial" w:hAnsi="Arial" w:cs="Arial"/>
        </w:rPr>
        <w:t xml:space="preserve"> </w:t>
      </w:r>
      <w:r w:rsidR="007A7800">
        <w:rPr>
          <w:rFonts w:ascii="Arial" w:hAnsi="Arial" w:cs="Arial"/>
        </w:rPr>
        <w:t>C</w:t>
      </w:r>
      <w:r w:rsidRPr="00FE1F6D">
        <w:rPr>
          <w:rFonts w:ascii="Arial" w:hAnsi="Arial" w:cs="Arial"/>
        </w:rPr>
        <w:t>oordinator will review the tutor list and allocate an amount of LiL tutors to each observer</w:t>
      </w:r>
      <w:r w:rsidR="00697339">
        <w:rPr>
          <w:rFonts w:ascii="Arial" w:hAnsi="Arial" w:cs="Arial"/>
        </w:rPr>
        <w:t>.</w:t>
      </w:r>
    </w:p>
    <w:p w:rsidRPr="00FE1F6D" w:rsidR="00FE1F6D" w:rsidP="00695C98" w:rsidRDefault="00FE1F6D" w14:paraId="2F44D325" w14:textId="2E59DB5C">
      <w:pPr>
        <w:numPr>
          <w:ilvl w:val="0"/>
          <w:numId w:val="35"/>
        </w:numPr>
        <w:rPr>
          <w:rFonts w:ascii="Arial" w:hAnsi="Arial" w:cs="Arial"/>
        </w:rPr>
      </w:pPr>
      <w:r w:rsidRPr="00FE1F6D">
        <w:rPr>
          <w:rFonts w:ascii="Arial" w:hAnsi="Arial" w:cs="Arial"/>
        </w:rPr>
        <w:t xml:space="preserve">EBS </w:t>
      </w:r>
      <w:r w:rsidR="00E6062B">
        <w:rPr>
          <w:rFonts w:ascii="Arial" w:hAnsi="Arial" w:cs="Arial"/>
        </w:rPr>
        <w:t xml:space="preserve">is used </w:t>
      </w:r>
      <w:r w:rsidRPr="00FE1F6D">
        <w:rPr>
          <w:rFonts w:ascii="Arial" w:hAnsi="Arial" w:cs="Arial"/>
        </w:rPr>
        <w:t>to generate a list of courses running which will then be shared with observers</w:t>
      </w:r>
      <w:r w:rsidR="00697339">
        <w:rPr>
          <w:rFonts w:ascii="Arial" w:hAnsi="Arial" w:cs="Arial"/>
        </w:rPr>
        <w:t>.</w:t>
      </w:r>
    </w:p>
    <w:p w:rsidRPr="00FE1F6D" w:rsidR="00FE1F6D" w:rsidP="00695C98" w:rsidRDefault="00FE1F6D" w14:paraId="7E64F8F2" w14:textId="16A714A5">
      <w:pPr>
        <w:numPr>
          <w:ilvl w:val="0"/>
          <w:numId w:val="36"/>
        </w:numPr>
        <w:rPr>
          <w:rFonts w:ascii="Arial" w:hAnsi="Arial" w:cs="Arial"/>
        </w:rPr>
      </w:pPr>
      <w:r w:rsidRPr="00FE1F6D">
        <w:rPr>
          <w:rFonts w:ascii="Arial" w:hAnsi="Arial" w:cs="Arial"/>
        </w:rPr>
        <w:t xml:space="preserve">Observers select a course and tutor they can observe and then </w:t>
      </w:r>
      <w:r w:rsidRPr="79CAB3BF" w:rsidR="187628CE">
        <w:rPr>
          <w:rFonts w:ascii="Arial" w:hAnsi="Arial" w:cs="Arial"/>
        </w:rPr>
        <w:t xml:space="preserve">the </w:t>
      </w:r>
      <w:r w:rsidRPr="00FE1F6D">
        <w:rPr>
          <w:rFonts w:ascii="Arial" w:hAnsi="Arial" w:cs="Arial"/>
        </w:rPr>
        <w:t xml:space="preserve">Development </w:t>
      </w:r>
      <w:r w:rsidR="00E6062B">
        <w:rPr>
          <w:rFonts w:ascii="Arial" w:hAnsi="Arial" w:cs="Arial"/>
        </w:rPr>
        <w:t>O</w:t>
      </w:r>
      <w:r w:rsidRPr="00FE1F6D">
        <w:rPr>
          <w:rFonts w:ascii="Arial" w:hAnsi="Arial" w:cs="Arial"/>
        </w:rPr>
        <w:t xml:space="preserve">fficer adds this to the observation </w:t>
      </w:r>
      <w:r w:rsidRPr="00FE1F6D" w:rsidR="00063FFB">
        <w:rPr>
          <w:rFonts w:ascii="Arial" w:hAnsi="Arial" w:cs="Arial"/>
        </w:rPr>
        <w:t xml:space="preserve">Planning </w:t>
      </w:r>
      <w:r w:rsidR="00063FFB">
        <w:rPr>
          <w:rFonts w:ascii="Arial" w:hAnsi="Arial" w:cs="Arial"/>
        </w:rPr>
        <w:t xml:space="preserve">Monitoring and Follow Up </w:t>
      </w:r>
      <w:r w:rsidRPr="00FE1F6D" w:rsidR="001339A8">
        <w:rPr>
          <w:rFonts w:ascii="Arial" w:hAnsi="Arial" w:cs="Arial"/>
        </w:rPr>
        <w:t>Spreadsheet and</w:t>
      </w:r>
      <w:r w:rsidRPr="00FE1F6D">
        <w:rPr>
          <w:rFonts w:ascii="Arial" w:hAnsi="Arial" w:cs="Arial"/>
        </w:rPr>
        <w:t xml:space="preserve"> adds the planned date to EBS</w:t>
      </w:r>
      <w:r w:rsidR="00697339">
        <w:rPr>
          <w:rFonts w:ascii="Arial" w:hAnsi="Arial" w:cs="Arial"/>
        </w:rPr>
        <w:t>.</w:t>
      </w:r>
    </w:p>
    <w:p w:rsidRPr="00FE1F6D" w:rsidR="00FE1F6D" w:rsidP="00695C98" w:rsidRDefault="00063FFB" w14:paraId="02AF5933" w14:textId="28E1423B">
      <w:pPr>
        <w:numPr>
          <w:ilvl w:val="0"/>
          <w:numId w:val="37"/>
        </w:numPr>
        <w:rPr>
          <w:rFonts w:ascii="Arial" w:hAnsi="Arial" w:cs="Arial"/>
        </w:rPr>
      </w:pPr>
      <w:r>
        <w:rPr>
          <w:rFonts w:ascii="Arial" w:hAnsi="Arial" w:cs="Arial"/>
        </w:rPr>
        <w:t xml:space="preserve">The LiL Coordinator will have </w:t>
      </w:r>
      <w:r w:rsidRPr="00FE1F6D" w:rsidR="00FE1F6D">
        <w:rPr>
          <w:rFonts w:ascii="Arial" w:hAnsi="Arial" w:cs="Arial"/>
        </w:rPr>
        <w:t>access to the Planning</w:t>
      </w:r>
      <w:r>
        <w:rPr>
          <w:rFonts w:ascii="Arial" w:hAnsi="Arial" w:cs="Arial"/>
        </w:rPr>
        <w:t>,</w:t>
      </w:r>
      <w:r w:rsidRPr="00FE1F6D" w:rsidR="00FE1F6D">
        <w:rPr>
          <w:rFonts w:ascii="Arial" w:hAnsi="Arial" w:cs="Arial"/>
        </w:rPr>
        <w:t xml:space="preserve"> Monitoring</w:t>
      </w:r>
      <w:r>
        <w:rPr>
          <w:rFonts w:ascii="Arial" w:hAnsi="Arial" w:cs="Arial"/>
        </w:rPr>
        <w:t xml:space="preserve"> and Follow up</w:t>
      </w:r>
      <w:r w:rsidRPr="00FE1F6D" w:rsidR="00FE1F6D">
        <w:rPr>
          <w:rFonts w:ascii="Arial" w:hAnsi="Arial" w:cs="Arial"/>
        </w:rPr>
        <w:t xml:space="preserve"> spreadsheet </w:t>
      </w:r>
      <w:r>
        <w:rPr>
          <w:rFonts w:ascii="Arial" w:hAnsi="Arial" w:cs="Arial"/>
        </w:rPr>
        <w:t>to ensure no clashes with LW take plac</w:t>
      </w:r>
      <w:r w:rsidR="00E960DB">
        <w:rPr>
          <w:rFonts w:ascii="Arial" w:hAnsi="Arial" w:cs="Arial"/>
        </w:rPr>
        <w:t>e.</w:t>
      </w:r>
    </w:p>
    <w:p w:rsidRPr="00FE1F6D" w:rsidR="00FE1F6D" w:rsidP="00695C98" w:rsidRDefault="00FE1F6D" w14:paraId="1BFDA19E" w14:textId="6BCC82B5">
      <w:pPr>
        <w:numPr>
          <w:ilvl w:val="0"/>
          <w:numId w:val="38"/>
        </w:numPr>
        <w:rPr>
          <w:rFonts w:ascii="Arial" w:hAnsi="Arial" w:cs="Arial"/>
        </w:rPr>
      </w:pPr>
      <w:r w:rsidRPr="59F009AC" w:rsidR="37AADCFA">
        <w:rPr>
          <w:rFonts w:ascii="Arial" w:hAnsi="Arial" w:cs="Arial"/>
        </w:rPr>
        <w:t>1 week</w:t>
      </w:r>
      <w:r w:rsidRPr="59F009AC" w:rsidR="00FE1F6D">
        <w:rPr>
          <w:rFonts w:ascii="Arial" w:hAnsi="Arial" w:cs="Arial"/>
        </w:rPr>
        <w:t xml:space="preserve"> before the planned observation the </w:t>
      </w:r>
      <w:r w:rsidRPr="59F009AC" w:rsidR="00063FFB">
        <w:rPr>
          <w:rFonts w:ascii="Arial" w:hAnsi="Arial" w:cs="Arial"/>
        </w:rPr>
        <w:t>D</w:t>
      </w:r>
      <w:r w:rsidRPr="59F009AC" w:rsidR="00FE1F6D">
        <w:rPr>
          <w:rFonts w:ascii="Arial" w:hAnsi="Arial" w:cs="Arial"/>
        </w:rPr>
        <w:t xml:space="preserve">evelopment </w:t>
      </w:r>
      <w:r w:rsidRPr="59F009AC" w:rsidR="00063FFB">
        <w:rPr>
          <w:rFonts w:ascii="Arial" w:hAnsi="Arial" w:cs="Arial"/>
        </w:rPr>
        <w:t>O</w:t>
      </w:r>
      <w:r w:rsidRPr="59F009AC" w:rsidR="00FE1F6D">
        <w:rPr>
          <w:rFonts w:ascii="Arial" w:hAnsi="Arial" w:cs="Arial"/>
        </w:rPr>
        <w:t>fficer will send an email to LiL (Jo Bourne and shared inbox learninginlibraries@hants.gov.uk)</w:t>
      </w:r>
      <w:r w:rsidRPr="59F009AC" w:rsidR="00E960DB">
        <w:rPr>
          <w:rFonts w:ascii="Arial" w:hAnsi="Arial" w:cs="Arial"/>
        </w:rPr>
        <w:t>.</w:t>
      </w:r>
    </w:p>
    <w:p w:rsidRPr="00FE1F6D" w:rsidR="00FE1F6D" w:rsidP="00695C98" w:rsidRDefault="00FE1F6D" w14:paraId="6C2DE4B1" w14:textId="5D486AD3">
      <w:pPr>
        <w:numPr>
          <w:ilvl w:val="0"/>
          <w:numId w:val="39"/>
        </w:numPr>
        <w:rPr>
          <w:rFonts w:ascii="Arial" w:hAnsi="Arial" w:cs="Arial"/>
        </w:rPr>
      </w:pPr>
      <w:r w:rsidRPr="00FE1F6D">
        <w:rPr>
          <w:rFonts w:ascii="Arial" w:hAnsi="Arial" w:cs="Arial"/>
        </w:rPr>
        <w:t>The tutor should provide the observer with their tutor file for the observer to review prior to the observation</w:t>
      </w:r>
      <w:r w:rsidR="00E960DB">
        <w:rPr>
          <w:rFonts w:ascii="Arial" w:hAnsi="Arial" w:cs="Arial"/>
        </w:rPr>
        <w:t>.</w:t>
      </w:r>
    </w:p>
    <w:p w:rsidRPr="00FE1F6D" w:rsidR="00FE1F6D" w:rsidP="00695C98" w:rsidRDefault="00FE1F6D" w14:paraId="37AB5748" w14:textId="5E4B9B6A">
      <w:pPr>
        <w:numPr>
          <w:ilvl w:val="0"/>
          <w:numId w:val="40"/>
        </w:numPr>
        <w:rPr>
          <w:rFonts w:ascii="Arial" w:hAnsi="Arial" w:cs="Arial"/>
        </w:rPr>
      </w:pPr>
      <w:r w:rsidRPr="00FE1F6D">
        <w:rPr>
          <w:rFonts w:ascii="Arial" w:hAnsi="Arial" w:cs="Arial"/>
        </w:rPr>
        <w:t>Following the observation the observer should provide feedback on the observed session, including discussing any suggestions for development/professional exploration</w:t>
      </w:r>
      <w:r w:rsidR="00E960DB">
        <w:rPr>
          <w:rFonts w:ascii="Arial" w:hAnsi="Arial" w:cs="Arial"/>
        </w:rPr>
        <w:t>.</w:t>
      </w:r>
    </w:p>
    <w:p w:rsidRPr="00FE1F6D" w:rsidR="00FE1F6D" w:rsidP="00695C98" w:rsidRDefault="00FE1F6D" w14:paraId="43403E19" w14:textId="37A00E1E">
      <w:pPr>
        <w:numPr>
          <w:ilvl w:val="0"/>
          <w:numId w:val="41"/>
        </w:numPr>
        <w:rPr>
          <w:rFonts w:ascii="Arial" w:hAnsi="Arial" w:cs="Arial"/>
        </w:rPr>
      </w:pPr>
      <w:r w:rsidRPr="00FE1F6D">
        <w:rPr>
          <w:rFonts w:ascii="Arial" w:hAnsi="Arial" w:cs="Arial"/>
        </w:rPr>
        <w:t>The observer submits the written report to the Hampshire Achieves Quality email (</w:t>
      </w:r>
      <w:hyperlink w:tgtFrame="_blank" w:history="1" r:id="rId13">
        <w:r w:rsidRPr="00FE1F6D">
          <w:rPr>
            <w:rStyle w:val="Hyperlink"/>
            <w:rFonts w:ascii="Arial" w:hAnsi="Arial" w:cs="Arial"/>
          </w:rPr>
          <w:t>HAQuality@hants.gov.uk</w:t>
        </w:r>
      </w:hyperlink>
      <w:r w:rsidRPr="00FE1F6D">
        <w:rPr>
          <w:rFonts w:ascii="Arial" w:hAnsi="Arial" w:cs="Arial"/>
        </w:rPr>
        <w:t xml:space="preserve"> ) within 3 days of the observation</w:t>
      </w:r>
      <w:r w:rsidR="00E960DB">
        <w:rPr>
          <w:rFonts w:ascii="Arial" w:hAnsi="Arial" w:cs="Arial"/>
        </w:rPr>
        <w:t>.</w:t>
      </w:r>
    </w:p>
    <w:p w:rsidRPr="00FE1F6D" w:rsidR="00FE1F6D" w:rsidP="00695C98" w:rsidRDefault="00FE1F6D" w14:paraId="129B0FDD" w14:textId="4BEEC130">
      <w:pPr>
        <w:numPr>
          <w:ilvl w:val="0"/>
          <w:numId w:val="42"/>
        </w:numPr>
        <w:rPr>
          <w:rFonts w:ascii="Arial" w:hAnsi="Arial" w:cs="Arial"/>
        </w:rPr>
      </w:pPr>
      <w:r w:rsidRPr="00FE1F6D">
        <w:rPr>
          <w:rFonts w:ascii="Arial" w:hAnsi="Arial" w:cs="Arial"/>
        </w:rPr>
        <w:t xml:space="preserve"> Development </w:t>
      </w:r>
      <w:r w:rsidR="00EE1E93">
        <w:rPr>
          <w:rFonts w:ascii="Arial" w:hAnsi="Arial" w:cs="Arial"/>
        </w:rPr>
        <w:t>O</w:t>
      </w:r>
      <w:r w:rsidRPr="00FE1F6D">
        <w:rPr>
          <w:rFonts w:ascii="Arial" w:hAnsi="Arial" w:cs="Arial"/>
        </w:rPr>
        <w:t xml:space="preserve">fficer checks observation report for any errors and passes report to </w:t>
      </w:r>
      <w:r w:rsidR="00EE1E93">
        <w:rPr>
          <w:rFonts w:ascii="Arial" w:hAnsi="Arial" w:cs="Arial"/>
        </w:rPr>
        <w:t>D</w:t>
      </w:r>
      <w:r w:rsidRPr="00FE1F6D">
        <w:rPr>
          <w:rFonts w:ascii="Arial" w:hAnsi="Arial" w:cs="Arial"/>
        </w:rPr>
        <w:t xml:space="preserve">evelopment </w:t>
      </w:r>
      <w:r w:rsidR="00EE1E93">
        <w:rPr>
          <w:rFonts w:ascii="Arial" w:hAnsi="Arial" w:cs="Arial"/>
        </w:rPr>
        <w:t>C</w:t>
      </w:r>
      <w:r w:rsidRPr="00FE1F6D">
        <w:rPr>
          <w:rFonts w:ascii="Arial" w:hAnsi="Arial" w:cs="Arial"/>
        </w:rPr>
        <w:t>oordinator for approval before sending to LiL</w:t>
      </w:r>
      <w:r w:rsidR="00E960DB">
        <w:rPr>
          <w:rFonts w:ascii="Arial" w:hAnsi="Arial" w:cs="Arial"/>
        </w:rPr>
        <w:t>.</w:t>
      </w:r>
    </w:p>
    <w:p w:rsidRPr="00FE1F6D" w:rsidR="00FE1F6D" w:rsidP="00695C98" w:rsidRDefault="00FE1F6D" w14:paraId="61BC4F66" w14:textId="4B1F728B">
      <w:pPr>
        <w:numPr>
          <w:ilvl w:val="0"/>
          <w:numId w:val="43"/>
        </w:numPr>
        <w:rPr>
          <w:rFonts w:ascii="Arial" w:hAnsi="Arial" w:cs="Arial"/>
        </w:rPr>
      </w:pPr>
      <w:r w:rsidRPr="00FE1F6D">
        <w:rPr>
          <w:rFonts w:ascii="Arial" w:hAnsi="Arial" w:cs="Arial"/>
        </w:rPr>
        <w:t xml:space="preserve">Development </w:t>
      </w:r>
      <w:r w:rsidR="00EE1E93">
        <w:rPr>
          <w:rFonts w:ascii="Arial" w:hAnsi="Arial" w:cs="Arial"/>
        </w:rPr>
        <w:t>O</w:t>
      </w:r>
      <w:r w:rsidRPr="00FE1F6D">
        <w:rPr>
          <w:rFonts w:ascii="Arial" w:hAnsi="Arial" w:cs="Arial"/>
        </w:rPr>
        <w:t>fficer adds details to action review spreadsheet (ARS) and EBS</w:t>
      </w:r>
      <w:r w:rsidR="00E960DB">
        <w:rPr>
          <w:rFonts w:ascii="Arial" w:hAnsi="Arial" w:cs="Arial"/>
        </w:rPr>
        <w:t>.</w:t>
      </w:r>
    </w:p>
    <w:p w:rsidRPr="00FE1F6D" w:rsidR="00FE1F6D" w:rsidP="00695C98" w:rsidRDefault="00FE1F6D" w14:paraId="103EEC27" w14:textId="77777777">
      <w:pPr>
        <w:numPr>
          <w:ilvl w:val="0"/>
          <w:numId w:val="44"/>
        </w:numPr>
        <w:rPr>
          <w:rFonts w:ascii="Arial" w:hAnsi="Arial" w:cs="Arial"/>
        </w:rPr>
      </w:pPr>
      <w:r w:rsidRPr="00FE1F6D">
        <w:rPr>
          <w:rFonts w:ascii="Arial" w:hAnsi="Arial" w:cs="Arial"/>
        </w:rPr>
        <w:t> Line manager addresses actions with tutor and records outcome on ARS, following observable improvement the ARS is updated again to show action completed. </w:t>
      </w:r>
    </w:p>
    <w:p w:rsidR="001B4F60" w:rsidRDefault="001B4F60" w14:paraId="2E14F0E4" w14:textId="77777777">
      <w:pPr>
        <w:rPr>
          <w:rFonts w:ascii="Arial" w:hAnsi="Arial" w:cs="Arial" w:eastAsiaTheme="majorEastAsia"/>
          <w:b/>
          <w:bCs/>
          <w:sz w:val="32"/>
          <w:szCs w:val="32"/>
        </w:rPr>
      </w:pPr>
      <w:r>
        <w:br w:type="page"/>
      </w:r>
    </w:p>
    <w:p w:rsidRPr="00FE1F6D" w:rsidR="00FE1F6D" w:rsidP="001B4F60" w:rsidRDefault="001B4F60" w14:paraId="58F63D74" w14:textId="5437A104">
      <w:pPr>
        <w:pStyle w:val="Heading2"/>
      </w:pPr>
      <w:bookmarkStart w:name="_Toc209692434" w:id="5"/>
      <w:r>
        <w:lastRenderedPageBreak/>
        <w:t>Observation and support f</w:t>
      </w:r>
      <w:r w:rsidRPr="00FE1F6D" w:rsidR="00FE1F6D">
        <w:t>or new L</w:t>
      </w:r>
      <w:r w:rsidR="00BE4BF2">
        <w:t xml:space="preserve">earning </w:t>
      </w:r>
      <w:r w:rsidRPr="00FE1F6D" w:rsidR="00FE1F6D">
        <w:t>i</w:t>
      </w:r>
      <w:r w:rsidR="00BE4BF2">
        <w:t xml:space="preserve">n </w:t>
      </w:r>
      <w:r w:rsidRPr="00FE1F6D" w:rsidR="00FE1F6D">
        <w:t>L</w:t>
      </w:r>
      <w:r w:rsidR="00BE4BF2">
        <w:t>ibrar</w:t>
      </w:r>
      <w:r w:rsidR="001339A8">
        <w:t>ies</w:t>
      </w:r>
      <w:r w:rsidRPr="00FE1F6D" w:rsidR="00FE1F6D">
        <w:t xml:space="preserve"> </w:t>
      </w:r>
      <w:r w:rsidR="001339A8">
        <w:t>tutors</w:t>
      </w:r>
      <w:bookmarkEnd w:id="5"/>
      <w:r w:rsidRPr="00FE1F6D" w:rsidR="00FE1F6D">
        <w:t> </w:t>
      </w:r>
    </w:p>
    <w:p w:rsidRPr="00FE1F6D" w:rsidR="00FE1F6D" w:rsidP="00FE1F6D" w:rsidRDefault="00FE1F6D" w14:paraId="79A06833" w14:textId="77777777">
      <w:pPr>
        <w:rPr>
          <w:rFonts w:ascii="Arial" w:hAnsi="Arial" w:cs="Arial"/>
        </w:rPr>
      </w:pPr>
      <w:r w:rsidRPr="00FE1F6D">
        <w:rPr>
          <w:rFonts w:ascii="Arial" w:hAnsi="Arial" w:cs="Arial"/>
        </w:rPr>
        <w:t>Following successful completion of the recruitment of new tutor the following supportive induction should take place </w:t>
      </w:r>
    </w:p>
    <w:p w:rsidRPr="00FE1F6D" w:rsidR="00FE1F6D" w:rsidP="00695C98" w:rsidRDefault="00FE1F6D" w14:paraId="19CA5D4C" w14:textId="39E16BF0">
      <w:pPr>
        <w:numPr>
          <w:ilvl w:val="0"/>
          <w:numId w:val="45"/>
        </w:numPr>
        <w:rPr>
          <w:rFonts w:ascii="Arial" w:hAnsi="Arial" w:cs="Arial"/>
        </w:rPr>
      </w:pPr>
      <w:r w:rsidRPr="00FE1F6D">
        <w:rPr>
          <w:rFonts w:ascii="Arial" w:hAnsi="Arial" w:cs="Arial"/>
        </w:rPr>
        <w:t>New tutor induction checklist followed (HA24)</w:t>
      </w:r>
      <w:r w:rsidR="00E960DB">
        <w:rPr>
          <w:rFonts w:ascii="Arial" w:hAnsi="Arial" w:cs="Arial"/>
        </w:rPr>
        <w:t>.</w:t>
      </w:r>
    </w:p>
    <w:p w:rsidRPr="00FE1F6D" w:rsidR="00FE1F6D" w:rsidP="00695C98" w:rsidRDefault="00FE1F6D" w14:paraId="0369EE53" w14:textId="6B78C8FC">
      <w:pPr>
        <w:numPr>
          <w:ilvl w:val="0"/>
          <w:numId w:val="46"/>
        </w:numPr>
        <w:rPr>
          <w:rFonts w:ascii="Arial" w:hAnsi="Arial" w:cs="Arial"/>
        </w:rPr>
      </w:pPr>
      <w:r w:rsidRPr="00FE1F6D">
        <w:rPr>
          <w:rFonts w:ascii="Arial" w:hAnsi="Arial" w:cs="Arial"/>
        </w:rPr>
        <w:t>Details of new tutor added to monthly provider return</w:t>
      </w:r>
      <w:r w:rsidR="00E960DB">
        <w:rPr>
          <w:rFonts w:ascii="Arial" w:hAnsi="Arial" w:cs="Arial"/>
        </w:rPr>
        <w:t>.</w:t>
      </w:r>
    </w:p>
    <w:p w:rsidRPr="00FE1F6D" w:rsidR="00FE1F6D" w:rsidP="00AE3894" w:rsidRDefault="00FE1F6D" w14:paraId="25125360" w14:textId="79677070">
      <w:pPr>
        <w:numPr>
          <w:ilvl w:val="0"/>
          <w:numId w:val="47"/>
        </w:numPr>
        <w:rPr>
          <w:rFonts w:ascii="Arial" w:hAnsi="Arial" w:cs="Arial"/>
        </w:rPr>
      </w:pPr>
      <w:r w:rsidRPr="00FE1F6D">
        <w:rPr>
          <w:rFonts w:ascii="Arial" w:hAnsi="Arial" w:cs="Arial"/>
        </w:rPr>
        <w:t>New tutor induction should be initiated prior to start of delivery, including </w:t>
      </w:r>
      <w:r w:rsidR="003857AF">
        <w:rPr>
          <w:rFonts w:ascii="Arial" w:hAnsi="Arial" w:cs="Arial"/>
        </w:rPr>
        <w:t>n</w:t>
      </w:r>
      <w:r w:rsidRPr="00FE1F6D">
        <w:rPr>
          <w:rFonts w:ascii="Arial" w:hAnsi="Arial" w:cs="Arial"/>
        </w:rPr>
        <w:t>ew starter process for Participation and Lifelong Learnin</w:t>
      </w:r>
      <w:r w:rsidR="00A876E2">
        <w:rPr>
          <w:rFonts w:ascii="Arial" w:hAnsi="Arial" w:cs="Arial"/>
        </w:rPr>
        <w:t>g.</w:t>
      </w:r>
      <w:r w:rsidRPr="00FE1F6D">
        <w:rPr>
          <w:rFonts w:ascii="Arial" w:hAnsi="Arial" w:cs="Arial"/>
        </w:rPr>
        <w:t> </w:t>
      </w:r>
    </w:p>
    <w:p w:rsidRPr="00FE1F6D" w:rsidR="00FE1F6D" w:rsidP="003E0147" w:rsidRDefault="00FE1F6D" w14:paraId="4B15528E" w14:textId="77777777">
      <w:pPr>
        <w:ind w:left="720"/>
        <w:rPr>
          <w:rFonts w:ascii="Arial" w:hAnsi="Arial" w:cs="Arial"/>
        </w:rPr>
      </w:pPr>
      <w:r w:rsidRPr="00FE1F6D">
        <w:rPr>
          <w:rFonts w:ascii="Arial" w:hAnsi="Arial" w:cs="Arial"/>
        </w:rPr>
        <w:t>Specific induction to role: </w:t>
      </w:r>
    </w:p>
    <w:p w:rsidRPr="00FE1F6D" w:rsidR="00FE1F6D" w:rsidP="003E0147" w:rsidRDefault="00FE1F6D" w14:paraId="0C0CF2C5" w14:textId="4D989530">
      <w:pPr>
        <w:numPr>
          <w:ilvl w:val="0"/>
          <w:numId w:val="66"/>
        </w:numPr>
        <w:rPr>
          <w:rFonts w:ascii="Arial" w:hAnsi="Arial" w:cs="Arial"/>
        </w:rPr>
      </w:pPr>
      <w:r w:rsidRPr="00FE1F6D">
        <w:rPr>
          <w:rFonts w:ascii="Arial" w:hAnsi="Arial" w:cs="Arial"/>
        </w:rPr>
        <w:t>All new tutors are given a Tutor Handbook </w:t>
      </w:r>
      <w:r w:rsidR="003857AF">
        <w:rPr>
          <w:rFonts w:ascii="Arial" w:hAnsi="Arial" w:cs="Arial"/>
        </w:rPr>
        <w:t>(digital)</w:t>
      </w:r>
    </w:p>
    <w:p w:rsidRPr="00FE1F6D" w:rsidR="00FE1F6D" w:rsidP="003E0147" w:rsidRDefault="00FE1F6D" w14:paraId="67CA3998" w14:textId="77777777">
      <w:pPr>
        <w:numPr>
          <w:ilvl w:val="0"/>
          <w:numId w:val="66"/>
        </w:numPr>
        <w:rPr>
          <w:rFonts w:ascii="Arial" w:hAnsi="Arial" w:cs="Arial"/>
        </w:rPr>
      </w:pPr>
      <w:r w:rsidRPr="00FE1F6D">
        <w:rPr>
          <w:rFonts w:ascii="Arial" w:hAnsi="Arial" w:cs="Arial"/>
        </w:rPr>
        <w:t>Introduction to RARPA or curriculum delivery, including tutor file expectations </w:t>
      </w:r>
    </w:p>
    <w:p w:rsidRPr="00FE1F6D" w:rsidR="00FE1F6D" w:rsidP="003E0147" w:rsidRDefault="00FE1F6D" w14:paraId="541067BD" w14:textId="77777777">
      <w:pPr>
        <w:numPr>
          <w:ilvl w:val="0"/>
          <w:numId w:val="66"/>
        </w:numPr>
        <w:rPr>
          <w:rFonts w:ascii="Arial" w:hAnsi="Arial" w:cs="Arial"/>
        </w:rPr>
      </w:pPr>
      <w:r w:rsidRPr="00FE1F6D">
        <w:rPr>
          <w:rFonts w:ascii="Arial" w:hAnsi="Arial" w:cs="Arial"/>
        </w:rPr>
        <w:t>Safeguarding, British values and prevent training and expectations </w:t>
      </w:r>
    </w:p>
    <w:p w:rsidRPr="00FE1F6D" w:rsidR="00FE1F6D" w:rsidP="003E0147" w:rsidRDefault="00FE1F6D" w14:paraId="1468B09A" w14:textId="77777777">
      <w:pPr>
        <w:numPr>
          <w:ilvl w:val="0"/>
          <w:numId w:val="66"/>
        </w:numPr>
        <w:rPr>
          <w:rFonts w:ascii="Arial" w:hAnsi="Arial" w:cs="Arial"/>
        </w:rPr>
      </w:pPr>
      <w:r w:rsidRPr="00FE1F6D">
        <w:rPr>
          <w:rFonts w:ascii="Arial" w:hAnsi="Arial" w:cs="Arial"/>
        </w:rPr>
        <w:t>Linking up with another tutor </w:t>
      </w:r>
    </w:p>
    <w:p w:rsidRPr="00FE1F6D" w:rsidR="00FE1F6D" w:rsidP="003E0147" w:rsidRDefault="00FE1F6D" w14:paraId="0F4BCFDA" w14:textId="77777777">
      <w:pPr>
        <w:numPr>
          <w:ilvl w:val="0"/>
          <w:numId w:val="66"/>
        </w:numPr>
        <w:rPr>
          <w:rFonts w:ascii="Arial" w:hAnsi="Arial" w:cs="Arial"/>
        </w:rPr>
      </w:pPr>
      <w:r w:rsidRPr="00FE1F6D">
        <w:rPr>
          <w:rFonts w:ascii="Arial" w:hAnsi="Arial" w:cs="Arial"/>
        </w:rPr>
        <w:t>Share good examples of paperwork, particularly the HA05 </w:t>
      </w:r>
    </w:p>
    <w:p w:rsidRPr="00FE1F6D" w:rsidR="00FE1F6D" w:rsidP="003E0147" w:rsidRDefault="00FE1F6D" w14:paraId="6A7191BE" w14:textId="77777777">
      <w:pPr>
        <w:numPr>
          <w:ilvl w:val="0"/>
          <w:numId w:val="66"/>
        </w:numPr>
        <w:rPr>
          <w:rFonts w:ascii="Arial" w:hAnsi="Arial" w:cs="Arial"/>
        </w:rPr>
      </w:pPr>
      <w:r w:rsidRPr="00FE1F6D">
        <w:rPr>
          <w:rFonts w:ascii="Arial" w:hAnsi="Arial" w:cs="Arial"/>
        </w:rPr>
        <w:t>Peer observation of other tutor(s) if possible </w:t>
      </w:r>
    </w:p>
    <w:p w:rsidRPr="003E0147" w:rsidR="00FE1F6D" w:rsidP="003E0147" w:rsidRDefault="00FE1F6D" w14:paraId="3B2652D0" w14:textId="1EBD49FE">
      <w:pPr>
        <w:pStyle w:val="ListParagraph"/>
        <w:numPr>
          <w:ilvl w:val="0"/>
          <w:numId w:val="47"/>
        </w:numPr>
        <w:rPr>
          <w:rFonts w:ascii="Arial" w:hAnsi="Arial" w:cs="Arial"/>
        </w:rPr>
      </w:pPr>
      <w:r w:rsidRPr="003E0147">
        <w:rPr>
          <w:rFonts w:ascii="Arial" w:hAnsi="Arial" w:cs="Arial"/>
        </w:rPr>
        <w:t>An OTLA will be carried out within the first 6 weeks of delivery</w:t>
      </w:r>
      <w:r w:rsidR="00BE4BF2">
        <w:rPr>
          <w:rFonts w:ascii="Arial" w:hAnsi="Arial" w:cs="Arial"/>
        </w:rPr>
        <w:t>, ideally within their first course</w:t>
      </w:r>
      <w:r w:rsidRPr="003E0147">
        <w:rPr>
          <w:rFonts w:ascii="Arial" w:hAnsi="Arial" w:cs="Arial"/>
        </w:rPr>
        <w:t xml:space="preserve"> (same process as </w:t>
      </w:r>
      <w:r w:rsidR="003E0147">
        <w:rPr>
          <w:rFonts w:ascii="Arial" w:hAnsi="Arial" w:cs="Arial"/>
        </w:rPr>
        <w:t xml:space="preserve">annual observation </w:t>
      </w:r>
      <w:r w:rsidRPr="003E0147">
        <w:rPr>
          <w:rFonts w:ascii="Arial" w:hAnsi="Arial" w:cs="Arial"/>
        </w:rPr>
        <w:t>above)</w:t>
      </w:r>
      <w:r w:rsidR="00A876E2">
        <w:rPr>
          <w:rFonts w:ascii="Arial" w:hAnsi="Arial" w:cs="Arial"/>
        </w:rPr>
        <w:t>.</w:t>
      </w:r>
    </w:p>
    <w:p w:rsidRPr="00FE1F6D" w:rsidR="00FE1F6D" w:rsidP="00FE1F6D" w:rsidRDefault="00FE1F6D" w14:paraId="4843C429" w14:textId="1C42D82D">
      <w:pPr>
        <w:rPr>
          <w:rFonts w:ascii="Arial" w:hAnsi="Arial" w:cs="Arial"/>
        </w:rPr>
      </w:pPr>
    </w:p>
    <w:p w:rsidRPr="00FE1F6D" w:rsidR="00FE1F6D" w:rsidP="00BE4BF2" w:rsidRDefault="00BE4BF2" w14:paraId="6AC9477D" w14:textId="1B9F1BF7">
      <w:pPr>
        <w:pStyle w:val="Heading2"/>
      </w:pPr>
      <w:bookmarkStart w:name="_Toc209692435" w:id="6"/>
      <w:r>
        <w:t>Learning in Librar</w:t>
      </w:r>
      <w:r w:rsidR="00454C7F">
        <w:t>ies</w:t>
      </w:r>
      <w:r>
        <w:t xml:space="preserve"> </w:t>
      </w:r>
      <w:r w:rsidRPr="00FE1F6D">
        <w:t>L</w:t>
      </w:r>
      <w:r>
        <w:t xml:space="preserve">earning </w:t>
      </w:r>
      <w:r w:rsidRPr="00FE1F6D" w:rsidR="00FE1F6D">
        <w:t>W</w:t>
      </w:r>
      <w:r>
        <w:t>alks</w:t>
      </w:r>
      <w:bookmarkEnd w:id="6"/>
      <w:r w:rsidRPr="00FE1F6D" w:rsidR="00FE1F6D">
        <w:t> </w:t>
      </w:r>
    </w:p>
    <w:p w:rsidRPr="00FE1F6D" w:rsidR="00FE1F6D" w:rsidP="00695C98" w:rsidRDefault="00FE1F6D" w14:paraId="46C86425" w14:textId="5E7FDA60">
      <w:pPr>
        <w:numPr>
          <w:ilvl w:val="0"/>
          <w:numId w:val="55"/>
        </w:numPr>
        <w:rPr>
          <w:rFonts w:ascii="Arial" w:hAnsi="Arial" w:cs="Arial"/>
        </w:rPr>
      </w:pPr>
      <w:r w:rsidRPr="00FE1F6D">
        <w:rPr>
          <w:rFonts w:ascii="Arial" w:hAnsi="Arial" w:cs="Arial"/>
        </w:rPr>
        <w:t xml:space="preserve">LiL tutors do not have to have a LW every term however managers can carry out LWs as needed, </w:t>
      </w:r>
      <w:proofErr w:type="spellStart"/>
      <w:r w:rsidRPr="00FE1F6D">
        <w:rPr>
          <w:rFonts w:ascii="Arial" w:hAnsi="Arial" w:cs="Arial"/>
        </w:rPr>
        <w:t>e.g</w:t>
      </w:r>
      <w:proofErr w:type="spellEnd"/>
      <w:r w:rsidRPr="00FE1F6D">
        <w:rPr>
          <w:rFonts w:ascii="Arial" w:hAnsi="Arial" w:cs="Arial"/>
        </w:rPr>
        <w:t>, a follow up from an OTLA or to explore specific areas relevant to their QIP</w:t>
      </w:r>
      <w:r w:rsidR="00A876E2">
        <w:rPr>
          <w:rFonts w:ascii="Arial" w:hAnsi="Arial" w:cs="Arial"/>
        </w:rPr>
        <w:t>.</w:t>
      </w:r>
    </w:p>
    <w:p w:rsidRPr="00FE1F6D" w:rsidR="00FE1F6D" w:rsidP="00695C98" w:rsidRDefault="00FE1F6D" w14:paraId="10B6C246" w14:textId="5D0394B8">
      <w:pPr>
        <w:numPr>
          <w:ilvl w:val="0"/>
          <w:numId w:val="56"/>
        </w:numPr>
        <w:rPr>
          <w:rFonts w:ascii="Arial" w:hAnsi="Arial" w:cs="Arial"/>
        </w:rPr>
      </w:pPr>
      <w:r w:rsidRPr="00FE1F6D">
        <w:rPr>
          <w:rFonts w:ascii="Arial" w:hAnsi="Arial" w:cs="Arial"/>
        </w:rPr>
        <w:t xml:space="preserve">So that tutors do not have a LW on the same day as a planned OTLA, LiL managers will have access to the confidential OTLA Planning, Monitoring </w:t>
      </w:r>
      <w:r w:rsidR="00F4160E">
        <w:rPr>
          <w:rFonts w:ascii="Arial" w:hAnsi="Arial" w:cs="Arial"/>
        </w:rPr>
        <w:t xml:space="preserve">and Follow up </w:t>
      </w:r>
      <w:r w:rsidRPr="00FE1F6D">
        <w:rPr>
          <w:rFonts w:ascii="Arial" w:hAnsi="Arial" w:cs="Arial"/>
        </w:rPr>
        <w:t>spreadsheet.  </w:t>
      </w:r>
    </w:p>
    <w:p w:rsidRPr="00FE1F6D" w:rsidR="00FE1F6D" w:rsidP="00695C98" w:rsidRDefault="00FE1F6D" w14:paraId="4E47C14F" w14:textId="3942D849">
      <w:pPr>
        <w:numPr>
          <w:ilvl w:val="0"/>
          <w:numId w:val="57"/>
        </w:numPr>
        <w:rPr>
          <w:rFonts w:ascii="Arial" w:hAnsi="Arial" w:cs="Arial"/>
        </w:rPr>
      </w:pPr>
      <w:r w:rsidRPr="00FE1F6D">
        <w:rPr>
          <w:rFonts w:ascii="Arial" w:hAnsi="Arial" w:cs="Arial"/>
        </w:rPr>
        <w:t xml:space="preserve">The HA27 should be completed for every LW or group of LW’s. It should then be saved into the </w:t>
      </w:r>
      <w:r w:rsidR="009839D9">
        <w:rPr>
          <w:rFonts w:ascii="Arial" w:hAnsi="Arial" w:cs="Arial"/>
        </w:rPr>
        <w:t xml:space="preserve">ATL </w:t>
      </w:r>
      <w:r w:rsidRPr="000E378B" w:rsidR="000E378B">
        <w:rPr>
          <w:rFonts w:ascii="Arial" w:hAnsi="Arial" w:cs="Arial"/>
        </w:rPr>
        <w:t>25-26 Contract and Quality Management</w:t>
      </w:r>
      <w:r w:rsidR="000E378B">
        <w:rPr>
          <w:rFonts w:ascii="Arial" w:hAnsi="Arial" w:cs="Arial"/>
        </w:rPr>
        <w:t xml:space="preserve"> </w:t>
      </w:r>
      <w:r w:rsidR="008137DD">
        <w:rPr>
          <w:rFonts w:ascii="Arial" w:hAnsi="Arial" w:cs="Arial"/>
        </w:rPr>
        <w:t>Channel within the Supportive Learning Walks</w:t>
      </w:r>
      <w:r w:rsidRPr="00FE1F6D">
        <w:rPr>
          <w:rFonts w:ascii="Arial" w:hAnsi="Arial" w:cs="Arial"/>
        </w:rPr>
        <w:t xml:space="preserve"> folder.  </w:t>
      </w:r>
    </w:p>
    <w:p w:rsidRPr="00FE1F6D" w:rsidR="00FE1F6D" w:rsidP="009839D9" w:rsidRDefault="00FE1F6D" w14:paraId="31CFD149" w14:textId="77777777">
      <w:pPr>
        <w:ind w:left="1440"/>
        <w:rPr>
          <w:rFonts w:ascii="Arial" w:hAnsi="Arial" w:cs="Arial"/>
        </w:rPr>
      </w:pPr>
      <w:hyperlink w:tgtFrame="_blank" w:history="1" r:id="rId14">
        <w:r w:rsidRPr="00FE1F6D">
          <w:rPr>
            <w:rStyle w:val="Hyperlink"/>
            <w:rFonts w:ascii="Arial" w:hAnsi="Arial" w:cs="Arial"/>
          </w:rPr>
          <w:t>Supportive Learning Walks 25-26</w:t>
        </w:r>
      </w:hyperlink>
      <w:r w:rsidRPr="00FE1F6D">
        <w:rPr>
          <w:rFonts w:ascii="Arial" w:hAnsi="Arial" w:cs="Arial"/>
        </w:rPr>
        <w:t> </w:t>
      </w:r>
    </w:p>
    <w:p w:rsidRPr="00FE1F6D" w:rsidR="00FE1F6D" w:rsidP="00695C98" w:rsidRDefault="00FE1F6D" w14:paraId="0C9CB258" w14:textId="77777777">
      <w:pPr>
        <w:numPr>
          <w:ilvl w:val="0"/>
          <w:numId w:val="58"/>
        </w:numPr>
        <w:rPr>
          <w:rFonts w:ascii="Arial" w:hAnsi="Arial" w:cs="Arial"/>
        </w:rPr>
      </w:pPr>
      <w:r w:rsidRPr="00FE1F6D">
        <w:rPr>
          <w:rFonts w:ascii="Arial" w:hAnsi="Arial" w:cs="Arial"/>
        </w:rPr>
        <w:t>These may be periodically reviewed by the Quality team or ATL team. </w:t>
      </w:r>
    </w:p>
    <w:p w:rsidR="00FE1F6D" w:rsidP="00695C98" w:rsidRDefault="00FE1F6D" w14:paraId="72727EC1" w14:textId="77777777">
      <w:pPr>
        <w:numPr>
          <w:ilvl w:val="0"/>
          <w:numId w:val="59"/>
        </w:numPr>
        <w:rPr>
          <w:rFonts w:ascii="Arial" w:hAnsi="Arial" w:cs="Arial"/>
        </w:rPr>
      </w:pPr>
      <w:r w:rsidRPr="00FE1F6D">
        <w:rPr>
          <w:rFonts w:ascii="Arial" w:hAnsi="Arial" w:cs="Arial"/>
        </w:rPr>
        <w:t>LW’s should be recorded on the monthly provider return. </w:t>
      </w:r>
    </w:p>
    <w:p w:rsidRPr="00FE1F6D" w:rsidR="00E76D2D" w:rsidP="00695C98" w:rsidRDefault="00E76D2D" w14:paraId="21E5B734" w14:textId="69E98D5C">
      <w:pPr>
        <w:numPr>
          <w:ilvl w:val="0"/>
          <w:numId w:val="59"/>
        </w:numPr>
        <w:rPr>
          <w:rFonts w:ascii="Arial" w:hAnsi="Arial" w:cs="Arial"/>
        </w:rPr>
      </w:pPr>
      <w:r>
        <w:rPr>
          <w:rFonts w:ascii="Arial" w:hAnsi="Arial" w:cs="Arial"/>
        </w:rPr>
        <w:lastRenderedPageBreak/>
        <w:t>LW’s will also be carried out on tutors who only deliver self-funded courses</w:t>
      </w:r>
      <w:r w:rsidR="00A876E2">
        <w:rPr>
          <w:rFonts w:ascii="Arial" w:hAnsi="Arial" w:cs="Arial"/>
        </w:rPr>
        <w:t>.</w:t>
      </w:r>
    </w:p>
    <w:p w:rsidRPr="00FE1F6D" w:rsidR="00FE1F6D" w:rsidP="00FE1F6D" w:rsidRDefault="00FE1F6D" w14:paraId="076A963B" w14:textId="42009C63">
      <w:pPr>
        <w:rPr>
          <w:rFonts w:ascii="Arial" w:hAnsi="Arial" w:cs="Arial"/>
        </w:rPr>
      </w:pPr>
      <w:r w:rsidRPr="00FE1F6D">
        <w:rPr>
          <w:rFonts w:ascii="Arial" w:hAnsi="Arial" w:cs="Arial"/>
          <w:b/>
          <w:bCs/>
        </w:rPr>
        <w:t xml:space="preserve">How </w:t>
      </w:r>
      <w:r w:rsidR="00710CDE">
        <w:rPr>
          <w:rFonts w:ascii="Arial" w:hAnsi="Arial" w:cs="Arial"/>
          <w:b/>
          <w:bCs/>
        </w:rPr>
        <w:t xml:space="preserve">Learning in Libraries </w:t>
      </w:r>
      <w:r w:rsidRPr="00FE1F6D">
        <w:rPr>
          <w:rFonts w:ascii="Arial" w:hAnsi="Arial" w:cs="Arial"/>
          <w:b/>
          <w:bCs/>
        </w:rPr>
        <w:t>observations are used:</w:t>
      </w:r>
      <w:r w:rsidRPr="00FE1F6D">
        <w:rPr>
          <w:rFonts w:ascii="Arial" w:hAnsi="Arial" w:cs="Arial"/>
        </w:rPr>
        <w:t> </w:t>
      </w:r>
    </w:p>
    <w:p w:rsidR="00E7677A" w:rsidRDefault="008F1056" w14:paraId="51258B8A" w14:textId="4F8B1A4C">
      <w:pPr>
        <w:rPr>
          <w:rFonts w:ascii="Arial" w:hAnsi="Arial" w:cs="Arial"/>
        </w:rPr>
      </w:pPr>
      <w:r>
        <w:rPr>
          <w:rFonts w:ascii="Arial" w:hAnsi="Arial" w:cs="Arial"/>
        </w:rPr>
        <w:t xml:space="preserve">The Learning in Libraries observations will be used in the same way as the observations for permanent staff within Hampshire </w:t>
      </w:r>
      <w:r w:rsidR="004B385B">
        <w:rPr>
          <w:rFonts w:ascii="Arial" w:hAnsi="Arial" w:cs="Arial"/>
        </w:rPr>
        <w:t>Achieves, to drive improvements, monitor quality</w:t>
      </w:r>
      <w:r w:rsidR="0019347E">
        <w:rPr>
          <w:rFonts w:ascii="Arial" w:hAnsi="Arial" w:cs="Arial"/>
        </w:rPr>
        <w:t xml:space="preserve">, and inform </w:t>
      </w:r>
      <w:r w:rsidR="00710CDE">
        <w:rPr>
          <w:rFonts w:ascii="Arial" w:hAnsi="Arial" w:cs="Arial"/>
        </w:rPr>
        <w:t>training and development needs.</w:t>
      </w:r>
    </w:p>
    <w:p w:rsidR="002239E3" w:rsidRDefault="002239E3" w14:paraId="034D6596" w14:textId="77777777">
      <w:pPr>
        <w:rPr>
          <w:rFonts w:ascii="Arial" w:hAnsi="Arial" w:cs="Arial"/>
        </w:rPr>
      </w:pPr>
    </w:p>
    <w:p w:rsidR="002239E3" w:rsidP="002239E3" w:rsidRDefault="002239E3" w14:paraId="4475B35B" w14:textId="2DB71A55">
      <w:pPr>
        <w:pStyle w:val="Heading2"/>
      </w:pPr>
      <w:bookmarkStart w:name="_Toc209692436" w:id="7"/>
      <w:r>
        <w:t>Support for observers</w:t>
      </w:r>
      <w:bookmarkEnd w:id="7"/>
    </w:p>
    <w:p w:rsidRPr="00454C7F" w:rsidR="002239E3" w:rsidP="002239E3" w:rsidRDefault="002239E3" w14:paraId="588B6ED7" w14:textId="1F42DF40">
      <w:pPr>
        <w:rPr>
          <w:rFonts w:ascii="Arial" w:hAnsi="Arial" w:cs="Arial"/>
        </w:rPr>
      </w:pPr>
      <w:r w:rsidRPr="00454C7F">
        <w:rPr>
          <w:rFonts w:ascii="Arial" w:hAnsi="Arial" w:cs="Arial"/>
        </w:rPr>
        <w:t xml:space="preserve">If you have any questions prior to completing an observation or following an observation then please do not hesitate to contact the Development Coordinator or </w:t>
      </w:r>
      <w:r w:rsidRPr="00454C7F" w:rsidR="000F664F">
        <w:rPr>
          <w:rFonts w:ascii="Arial" w:hAnsi="Arial" w:cs="Arial"/>
        </w:rPr>
        <w:t>Development Manager.</w:t>
      </w:r>
    </w:p>
    <w:p w:rsidRPr="00454C7F" w:rsidR="000F664F" w:rsidP="002239E3" w:rsidRDefault="000F664F" w14:paraId="0D759DD5" w14:textId="4F352333">
      <w:pPr>
        <w:rPr>
          <w:rFonts w:ascii="Arial" w:hAnsi="Arial" w:cs="Arial"/>
        </w:rPr>
      </w:pPr>
      <w:r w:rsidRPr="00454C7F">
        <w:rPr>
          <w:rFonts w:ascii="Arial" w:hAnsi="Arial" w:cs="Arial"/>
        </w:rPr>
        <w:t>In addition to this review please also make sure you are familiar with the OTLA Report Writing Guidance, as well as the OTLA Policy.</w:t>
      </w:r>
    </w:p>
    <w:sectPr w:rsidRPr="00454C7F" w:rsidR="000F664F">
      <w:footerReference w:type="default" r:id="rId15"/>
      <w:pgSz w:w="11906" w:h="16838" w:orient="portrait"/>
      <w:pgMar w:top="1440" w:right="1440" w:bottom="1440" w:left="1440" w:header="708" w:footer="708" w:gutter="0"/>
      <w:cols w:space="708"/>
      <w:docGrid w:linePitch="360"/>
      <w:headerReference w:type="default" r:id="Rfeae40c3b396470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E83" w:rsidP="00A92E83" w:rsidRDefault="00A92E83" w14:paraId="708C12DB" w14:textId="77777777">
      <w:pPr>
        <w:spacing w:after="0" w:line="240" w:lineRule="auto"/>
      </w:pPr>
      <w:r>
        <w:separator/>
      </w:r>
    </w:p>
  </w:endnote>
  <w:endnote w:type="continuationSeparator" w:id="0">
    <w:p w:rsidR="00A92E83" w:rsidP="00A92E83" w:rsidRDefault="00A92E83" w14:paraId="7E132E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78089"/>
      <w:docPartObj>
        <w:docPartGallery w:val="Page Numbers (Bottom of Page)"/>
        <w:docPartUnique/>
      </w:docPartObj>
    </w:sdtPr>
    <w:sdtEndPr>
      <w:rPr>
        <w:noProof/>
      </w:rPr>
    </w:sdtEndPr>
    <w:sdtContent>
      <w:p w:rsidR="00A92E83" w:rsidRDefault="00A92E83" w14:paraId="17314D97" w14:textId="1223FA27">
        <w:pPr>
          <w:pStyle w:val="Footer"/>
          <w:jc w:val="right"/>
        </w:pPr>
        <w:r w:rsidRPr="0067527B">
          <w:rPr>
            <w:rFonts w:ascii="Arial" w:hAnsi="Arial" w:cs="Arial"/>
          </w:rPr>
          <w:fldChar w:fldCharType="begin"/>
        </w:r>
        <w:r w:rsidRPr="0067527B">
          <w:rPr>
            <w:rFonts w:ascii="Arial" w:hAnsi="Arial" w:cs="Arial"/>
          </w:rPr>
          <w:instrText xml:space="preserve"> FILENAME \* MERGEFORMAT </w:instrText>
        </w:r>
        <w:r w:rsidRPr="0067527B">
          <w:rPr>
            <w:rFonts w:ascii="Arial" w:hAnsi="Arial" w:cs="Arial"/>
          </w:rPr>
          <w:fldChar w:fldCharType="separate"/>
        </w:r>
        <w:r w:rsidRPr="0067527B">
          <w:rPr>
            <w:rFonts w:ascii="Arial" w:hAnsi="Arial" w:cs="Arial"/>
            <w:noProof/>
          </w:rPr>
          <w:t>Observation Update 2025</w:t>
        </w:r>
        <w:r w:rsidRPr="0067527B">
          <w:rPr>
            <w:rFonts w:ascii="Arial" w:hAnsi="Arial" w:cs="Arial"/>
          </w:rPr>
          <w:fldChar w:fldCharType="end"/>
        </w:r>
        <w:r>
          <w:tab/>
        </w:r>
        <w:r>
          <w:tab/>
        </w:r>
        <w:r>
          <w:fldChar w:fldCharType="begin"/>
        </w:r>
        <w:r>
          <w:instrText xml:space="preserve"> PAGE   \* MERGEFORMAT </w:instrText>
        </w:r>
        <w:r>
          <w:fldChar w:fldCharType="separate"/>
        </w:r>
        <w:r>
          <w:rPr>
            <w:noProof/>
          </w:rPr>
          <w:t>2</w:t>
        </w:r>
        <w:r>
          <w:rPr>
            <w:noProof/>
          </w:rPr>
          <w:fldChar w:fldCharType="end"/>
        </w:r>
      </w:p>
    </w:sdtContent>
  </w:sdt>
  <w:p w:rsidR="00A92E83" w:rsidRDefault="00A92E83" w14:paraId="71E785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E83" w:rsidP="00A92E83" w:rsidRDefault="00A92E83" w14:paraId="3DC247FB" w14:textId="77777777">
      <w:pPr>
        <w:spacing w:after="0" w:line="240" w:lineRule="auto"/>
      </w:pPr>
      <w:r>
        <w:separator/>
      </w:r>
    </w:p>
  </w:footnote>
  <w:footnote w:type="continuationSeparator" w:id="0">
    <w:p w:rsidR="00A92E83" w:rsidP="00A92E83" w:rsidRDefault="00A92E83" w14:paraId="5DF65DE1"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009AC" w:rsidTr="59F009AC" w14:paraId="1724827C">
      <w:trPr>
        <w:trHeight w:val="300"/>
      </w:trPr>
      <w:tc>
        <w:tcPr>
          <w:tcW w:w="3005" w:type="dxa"/>
          <w:tcMar/>
        </w:tcPr>
        <w:p w:rsidR="59F009AC" w:rsidP="59F009AC" w:rsidRDefault="59F009AC" w14:paraId="0FF04849" w14:textId="39440543">
          <w:pPr>
            <w:pStyle w:val="Header"/>
            <w:bidi w:val="0"/>
            <w:ind w:left="-115"/>
            <w:jc w:val="left"/>
          </w:pPr>
        </w:p>
      </w:tc>
      <w:tc>
        <w:tcPr>
          <w:tcW w:w="3005" w:type="dxa"/>
          <w:tcMar/>
        </w:tcPr>
        <w:p w:rsidR="59F009AC" w:rsidP="59F009AC" w:rsidRDefault="59F009AC" w14:paraId="6D00D847" w14:textId="1BF61303">
          <w:pPr>
            <w:pStyle w:val="Header"/>
            <w:bidi w:val="0"/>
            <w:jc w:val="center"/>
          </w:pPr>
        </w:p>
      </w:tc>
      <w:tc>
        <w:tcPr>
          <w:tcW w:w="3005" w:type="dxa"/>
          <w:tcMar/>
        </w:tcPr>
        <w:p w:rsidR="59F009AC" w:rsidP="59F009AC" w:rsidRDefault="59F009AC" w14:paraId="1D803FE5" w14:textId="241CCF9B">
          <w:pPr>
            <w:pStyle w:val="Header"/>
            <w:bidi w:val="0"/>
            <w:ind w:right="-115"/>
            <w:jc w:val="right"/>
          </w:pPr>
        </w:p>
      </w:tc>
    </w:tr>
  </w:tbl>
  <w:p w:rsidR="59F009AC" w:rsidP="59F009AC" w:rsidRDefault="59F009AC" w14:paraId="0BAEE0F7" w14:textId="6F8D076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39D"/>
    <w:multiLevelType w:val="multilevel"/>
    <w:tmpl w:val="A71A24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3B5A28"/>
    <w:multiLevelType w:val="multilevel"/>
    <w:tmpl w:val="F0407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37588"/>
    <w:multiLevelType w:val="multilevel"/>
    <w:tmpl w:val="59C09B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242E6"/>
    <w:multiLevelType w:val="multilevel"/>
    <w:tmpl w:val="52D2A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566214"/>
    <w:multiLevelType w:val="multilevel"/>
    <w:tmpl w:val="ADC02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42709"/>
    <w:multiLevelType w:val="multilevel"/>
    <w:tmpl w:val="82906D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D40FBC"/>
    <w:multiLevelType w:val="multilevel"/>
    <w:tmpl w:val="BA025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40EE2"/>
    <w:multiLevelType w:val="multilevel"/>
    <w:tmpl w:val="706E8D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10C74E22"/>
    <w:multiLevelType w:val="multilevel"/>
    <w:tmpl w:val="81AC46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5B6596"/>
    <w:multiLevelType w:val="multilevel"/>
    <w:tmpl w:val="FC5CF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F66C3"/>
    <w:multiLevelType w:val="multilevel"/>
    <w:tmpl w:val="0D109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51B4E6F"/>
    <w:multiLevelType w:val="multilevel"/>
    <w:tmpl w:val="7F905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6085EDD"/>
    <w:multiLevelType w:val="multilevel"/>
    <w:tmpl w:val="3C2E0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A6C6418"/>
    <w:multiLevelType w:val="multilevel"/>
    <w:tmpl w:val="5DDAEC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A55C96"/>
    <w:multiLevelType w:val="multilevel"/>
    <w:tmpl w:val="5E5EA2C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AB24707"/>
    <w:multiLevelType w:val="multilevel"/>
    <w:tmpl w:val="41D4F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C1D3FFE"/>
    <w:multiLevelType w:val="multilevel"/>
    <w:tmpl w:val="4B62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6443C3"/>
    <w:multiLevelType w:val="multilevel"/>
    <w:tmpl w:val="C9706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49C3CF2"/>
    <w:multiLevelType w:val="multilevel"/>
    <w:tmpl w:val="921E04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C165C2"/>
    <w:multiLevelType w:val="multilevel"/>
    <w:tmpl w:val="31A277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7672A5"/>
    <w:multiLevelType w:val="multilevel"/>
    <w:tmpl w:val="0CA0B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9E44C0C"/>
    <w:multiLevelType w:val="multilevel"/>
    <w:tmpl w:val="635092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2A8C77A2"/>
    <w:multiLevelType w:val="multilevel"/>
    <w:tmpl w:val="A27A8E2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2D8E5859"/>
    <w:multiLevelType w:val="multilevel"/>
    <w:tmpl w:val="2076D57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2DF13B1C"/>
    <w:multiLevelType w:val="multilevel"/>
    <w:tmpl w:val="B2D04E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961E54"/>
    <w:multiLevelType w:val="multilevel"/>
    <w:tmpl w:val="4A1801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F302F5"/>
    <w:multiLevelType w:val="multilevel"/>
    <w:tmpl w:val="54AE19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E12AE7"/>
    <w:multiLevelType w:val="multilevel"/>
    <w:tmpl w:val="5846E9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8B1A75"/>
    <w:multiLevelType w:val="multilevel"/>
    <w:tmpl w:val="61EC3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BB01190"/>
    <w:multiLevelType w:val="hybridMultilevel"/>
    <w:tmpl w:val="D2D27C2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0" w15:restartNumberingAfterBreak="0">
    <w:nsid w:val="40037C55"/>
    <w:multiLevelType w:val="multilevel"/>
    <w:tmpl w:val="3586C5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0BC4001"/>
    <w:multiLevelType w:val="multilevel"/>
    <w:tmpl w:val="74A41B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9F4589"/>
    <w:multiLevelType w:val="multilevel"/>
    <w:tmpl w:val="DE02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2C0AEA"/>
    <w:multiLevelType w:val="multilevel"/>
    <w:tmpl w:val="D2301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9260947"/>
    <w:multiLevelType w:val="multilevel"/>
    <w:tmpl w:val="23420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B238E6"/>
    <w:multiLevelType w:val="multilevel"/>
    <w:tmpl w:val="15B8B3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3F7133"/>
    <w:multiLevelType w:val="multilevel"/>
    <w:tmpl w:val="1EC0FC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44515F"/>
    <w:multiLevelType w:val="multilevel"/>
    <w:tmpl w:val="FE1898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B87717"/>
    <w:multiLevelType w:val="multilevel"/>
    <w:tmpl w:val="FD069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3DD7E80"/>
    <w:multiLevelType w:val="multilevel"/>
    <w:tmpl w:val="AA086C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A54470"/>
    <w:multiLevelType w:val="multilevel"/>
    <w:tmpl w:val="9CD89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6F24D64"/>
    <w:multiLevelType w:val="multilevel"/>
    <w:tmpl w:val="9A229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E02A05"/>
    <w:multiLevelType w:val="multilevel"/>
    <w:tmpl w:val="95CC3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AC7427A"/>
    <w:multiLevelType w:val="multilevel"/>
    <w:tmpl w:val="02500B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5672D3"/>
    <w:multiLevelType w:val="multilevel"/>
    <w:tmpl w:val="C330A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FB14575"/>
    <w:multiLevelType w:val="multilevel"/>
    <w:tmpl w:val="D8F4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7A4A5D"/>
    <w:multiLevelType w:val="multilevel"/>
    <w:tmpl w:val="1E342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29950F8"/>
    <w:multiLevelType w:val="multilevel"/>
    <w:tmpl w:val="2226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F05469"/>
    <w:multiLevelType w:val="multilevel"/>
    <w:tmpl w:val="FBB29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2F10D8D"/>
    <w:multiLevelType w:val="multilevel"/>
    <w:tmpl w:val="3F38D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46F51FD"/>
    <w:multiLevelType w:val="multilevel"/>
    <w:tmpl w:val="5760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C92546"/>
    <w:multiLevelType w:val="multilevel"/>
    <w:tmpl w:val="3F3060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2" w15:restartNumberingAfterBreak="0">
    <w:nsid w:val="65D262EA"/>
    <w:multiLevelType w:val="multilevel"/>
    <w:tmpl w:val="D1F68A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6BF7CA9"/>
    <w:multiLevelType w:val="multilevel"/>
    <w:tmpl w:val="4ED0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76B316B"/>
    <w:multiLevelType w:val="multilevel"/>
    <w:tmpl w:val="3732F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9B0539F"/>
    <w:multiLevelType w:val="multilevel"/>
    <w:tmpl w:val="8488D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74404A"/>
    <w:multiLevelType w:val="multilevel"/>
    <w:tmpl w:val="56C41E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F34BD9"/>
    <w:multiLevelType w:val="multilevel"/>
    <w:tmpl w:val="035AF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2A6F38"/>
    <w:multiLevelType w:val="multilevel"/>
    <w:tmpl w:val="EDC06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FDE753C"/>
    <w:multiLevelType w:val="multilevel"/>
    <w:tmpl w:val="BC442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22249E3"/>
    <w:multiLevelType w:val="multilevel"/>
    <w:tmpl w:val="BDDC5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2BC658C"/>
    <w:multiLevelType w:val="multilevel"/>
    <w:tmpl w:val="F0EAF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311187B"/>
    <w:multiLevelType w:val="multilevel"/>
    <w:tmpl w:val="CB506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8E5EF0"/>
    <w:multiLevelType w:val="multilevel"/>
    <w:tmpl w:val="CBCA9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2D19F7"/>
    <w:multiLevelType w:val="multilevel"/>
    <w:tmpl w:val="AA9A8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885713"/>
    <w:multiLevelType w:val="multilevel"/>
    <w:tmpl w:val="79123A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7028661">
    <w:abstractNumId w:val="47"/>
  </w:num>
  <w:num w:numId="2" w16cid:durableId="818377199">
    <w:abstractNumId w:val="1"/>
  </w:num>
  <w:num w:numId="3" w16cid:durableId="923421686">
    <w:abstractNumId w:val="53"/>
  </w:num>
  <w:num w:numId="4" w16cid:durableId="1057313408">
    <w:abstractNumId w:val="64"/>
  </w:num>
  <w:num w:numId="5" w16cid:durableId="629475091">
    <w:abstractNumId w:val="13"/>
  </w:num>
  <w:num w:numId="6" w16cid:durableId="2014985975">
    <w:abstractNumId w:val="55"/>
  </w:num>
  <w:num w:numId="7" w16cid:durableId="918448129">
    <w:abstractNumId w:val="37"/>
  </w:num>
  <w:num w:numId="8" w16cid:durableId="1934780445">
    <w:abstractNumId w:val="39"/>
  </w:num>
  <w:num w:numId="9" w16cid:durableId="155149087">
    <w:abstractNumId w:val="62"/>
  </w:num>
  <w:num w:numId="10" w16cid:durableId="1863590280">
    <w:abstractNumId w:val="24"/>
  </w:num>
  <w:num w:numId="11" w16cid:durableId="763111267">
    <w:abstractNumId w:val="31"/>
  </w:num>
  <w:num w:numId="12" w16cid:durableId="1575507616">
    <w:abstractNumId w:val="26"/>
  </w:num>
  <w:num w:numId="13" w16cid:durableId="792941795">
    <w:abstractNumId w:val="20"/>
  </w:num>
  <w:num w:numId="14" w16cid:durableId="298265091">
    <w:abstractNumId w:val="58"/>
  </w:num>
  <w:num w:numId="15" w16cid:durableId="443036939">
    <w:abstractNumId w:val="38"/>
  </w:num>
  <w:num w:numId="16" w16cid:durableId="149449851">
    <w:abstractNumId w:val="46"/>
  </w:num>
  <w:num w:numId="17" w16cid:durableId="845364383">
    <w:abstractNumId w:val="3"/>
  </w:num>
  <w:num w:numId="18" w16cid:durableId="509149239">
    <w:abstractNumId w:val="60"/>
  </w:num>
  <w:num w:numId="19" w16cid:durableId="1838232824">
    <w:abstractNumId w:val="30"/>
  </w:num>
  <w:num w:numId="20" w16cid:durableId="712778517">
    <w:abstractNumId w:val="5"/>
  </w:num>
  <w:num w:numId="21" w16cid:durableId="1780445244">
    <w:abstractNumId w:val="8"/>
  </w:num>
  <w:num w:numId="22" w16cid:durableId="89012162">
    <w:abstractNumId w:val="0"/>
  </w:num>
  <w:num w:numId="23" w16cid:durableId="1345941011">
    <w:abstractNumId w:val="52"/>
  </w:num>
  <w:num w:numId="24" w16cid:durableId="1970742210">
    <w:abstractNumId w:val="61"/>
  </w:num>
  <w:num w:numId="25" w16cid:durableId="1360544228">
    <w:abstractNumId w:val="11"/>
  </w:num>
  <w:num w:numId="26" w16cid:durableId="70934075">
    <w:abstractNumId w:val="28"/>
  </w:num>
  <w:num w:numId="27" w16cid:durableId="828595774">
    <w:abstractNumId w:val="17"/>
  </w:num>
  <w:num w:numId="28" w16cid:durableId="1551109772">
    <w:abstractNumId w:val="40"/>
  </w:num>
  <w:num w:numId="29" w16cid:durableId="1612783463">
    <w:abstractNumId w:val="42"/>
  </w:num>
  <w:num w:numId="30" w16cid:durableId="1994335538">
    <w:abstractNumId w:val="44"/>
  </w:num>
  <w:num w:numId="31" w16cid:durableId="1922061206">
    <w:abstractNumId w:val="10"/>
  </w:num>
  <w:num w:numId="32" w16cid:durableId="886717458">
    <w:abstractNumId w:val="15"/>
  </w:num>
  <w:num w:numId="33" w16cid:durableId="1648172165">
    <w:abstractNumId w:val="50"/>
  </w:num>
  <w:num w:numId="34" w16cid:durableId="1928532757">
    <w:abstractNumId w:val="63"/>
  </w:num>
  <w:num w:numId="35" w16cid:durableId="457455197">
    <w:abstractNumId w:val="41"/>
  </w:num>
  <w:num w:numId="36" w16cid:durableId="345451602">
    <w:abstractNumId w:val="65"/>
  </w:num>
  <w:num w:numId="37" w16cid:durableId="779299639">
    <w:abstractNumId w:val="25"/>
  </w:num>
  <w:num w:numId="38" w16cid:durableId="1642073034">
    <w:abstractNumId w:val="56"/>
  </w:num>
  <w:num w:numId="39" w16cid:durableId="754133263">
    <w:abstractNumId w:val="36"/>
  </w:num>
  <w:num w:numId="40" w16cid:durableId="1991053952">
    <w:abstractNumId w:val="35"/>
  </w:num>
  <w:num w:numId="41" w16cid:durableId="1684042929">
    <w:abstractNumId w:val="43"/>
  </w:num>
  <w:num w:numId="42" w16cid:durableId="345131088">
    <w:abstractNumId w:val="18"/>
  </w:num>
  <w:num w:numId="43" w16cid:durableId="1622760991">
    <w:abstractNumId w:val="19"/>
  </w:num>
  <w:num w:numId="44" w16cid:durableId="715158195">
    <w:abstractNumId w:val="2"/>
  </w:num>
  <w:num w:numId="45" w16cid:durableId="2024088887">
    <w:abstractNumId w:val="45"/>
  </w:num>
  <w:num w:numId="46" w16cid:durableId="1723870079">
    <w:abstractNumId w:val="16"/>
  </w:num>
  <w:num w:numId="47" w16cid:durableId="1524123760">
    <w:abstractNumId w:val="9"/>
  </w:num>
  <w:num w:numId="48" w16cid:durableId="1563827802">
    <w:abstractNumId w:val="51"/>
  </w:num>
  <w:num w:numId="49" w16cid:durableId="2118790371">
    <w:abstractNumId w:val="7"/>
  </w:num>
  <w:num w:numId="50" w16cid:durableId="606893164">
    <w:abstractNumId w:val="14"/>
  </w:num>
  <w:num w:numId="51" w16cid:durableId="1009868476">
    <w:abstractNumId w:val="21"/>
  </w:num>
  <w:num w:numId="52" w16cid:durableId="147206899">
    <w:abstractNumId w:val="23"/>
  </w:num>
  <w:num w:numId="53" w16cid:durableId="666176444">
    <w:abstractNumId w:val="22"/>
  </w:num>
  <w:num w:numId="54" w16cid:durableId="1224369508">
    <w:abstractNumId w:val="4"/>
  </w:num>
  <w:num w:numId="55" w16cid:durableId="1805417933">
    <w:abstractNumId w:val="32"/>
  </w:num>
  <w:num w:numId="56" w16cid:durableId="1848013348">
    <w:abstractNumId w:val="34"/>
  </w:num>
  <w:num w:numId="57" w16cid:durableId="224920025">
    <w:abstractNumId w:val="57"/>
  </w:num>
  <w:num w:numId="58" w16cid:durableId="1128090724">
    <w:abstractNumId w:val="6"/>
  </w:num>
  <w:num w:numId="59" w16cid:durableId="1149445547">
    <w:abstractNumId w:val="27"/>
  </w:num>
  <w:num w:numId="60" w16cid:durableId="174076244">
    <w:abstractNumId w:val="49"/>
  </w:num>
  <w:num w:numId="61" w16cid:durableId="1392651183">
    <w:abstractNumId w:val="12"/>
  </w:num>
  <w:num w:numId="62" w16cid:durableId="1615477221">
    <w:abstractNumId w:val="54"/>
  </w:num>
  <w:num w:numId="63" w16cid:durableId="1835492270">
    <w:abstractNumId w:val="33"/>
  </w:num>
  <w:num w:numId="64" w16cid:durableId="1000352834">
    <w:abstractNumId w:val="59"/>
  </w:num>
  <w:num w:numId="65" w16cid:durableId="1507404169">
    <w:abstractNumId w:val="48"/>
  </w:num>
  <w:num w:numId="66" w16cid:durableId="1423989376">
    <w:abstractNumId w:val="29"/>
  </w:num>
  <w:numIdMacAtCleanup w:val="6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6D"/>
    <w:rsid w:val="000472DF"/>
    <w:rsid w:val="00063FFB"/>
    <w:rsid w:val="000E378B"/>
    <w:rsid w:val="000F664F"/>
    <w:rsid w:val="001339A8"/>
    <w:rsid w:val="00186F87"/>
    <w:rsid w:val="0019347E"/>
    <w:rsid w:val="001B4F60"/>
    <w:rsid w:val="002239E3"/>
    <w:rsid w:val="002D01DA"/>
    <w:rsid w:val="002E750C"/>
    <w:rsid w:val="00325515"/>
    <w:rsid w:val="003459F3"/>
    <w:rsid w:val="00355DBF"/>
    <w:rsid w:val="003857AF"/>
    <w:rsid w:val="003E0147"/>
    <w:rsid w:val="0041105B"/>
    <w:rsid w:val="00447BC3"/>
    <w:rsid w:val="00454C7F"/>
    <w:rsid w:val="0046010D"/>
    <w:rsid w:val="004B385B"/>
    <w:rsid w:val="004F5991"/>
    <w:rsid w:val="004F7415"/>
    <w:rsid w:val="00517975"/>
    <w:rsid w:val="0058078F"/>
    <w:rsid w:val="00596F88"/>
    <w:rsid w:val="005C5581"/>
    <w:rsid w:val="00602CFE"/>
    <w:rsid w:val="00633DD8"/>
    <w:rsid w:val="0067527B"/>
    <w:rsid w:val="00677EDB"/>
    <w:rsid w:val="00695C98"/>
    <w:rsid w:val="00697339"/>
    <w:rsid w:val="00710CDE"/>
    <w:rsid w:val="007A7800"/>
    <w:rsid w:val="007C21D2"/>
    <w:rsid w:val="007D1A2F"/>
    <w:rsid w:val="008137DD"/>
    <w:rsid w:val="0082096B"/>
    <w:rsid w:val="00894FF7"/>
    <w:rsid w:val="008F1056"/>
    <w:rsid w:val="00966C64"/>
    <w:rsid w:val="009839D9"/>
    <w:rsid w:val="009A72FB"/>
    <w:rsid w:val="009F49FF"/>
    <w:rsid w:val="00A00B1B"/>
    <w:rsid w:val="00A20127"/>
    <w:rsid w:val="00A464F0"/>
    <w:rsid w:val="00A876E2"/>
    <w:rsid w:val="00A92E83"/>
    <w:rsid w:val="00AA3E26"/>
    <w:rsid w:val="00AB3AB6"/>
    <w:rsid w:val="00AC5F8D"/>
    <w:rsid w:val="00AE3894"/>
    <w:rsid w:val="00B403FA"/>
    <w:rsid w:val="00BC0537"/>
    <w:rsid w:val="00BE4BF2"/>
    <w:rsid w:val="00C644AA"/>
    <w:rsid w:val="00C96025"/>
    <w:rsid w:val="00CB0D2C"/>
    <w:rsid w:val="00CB11ED"/>
    <w:rsid w:val="00D1141C"/>
    <w:rsid w:val="00D30CE8"/>
    <w:rsid w:val="00DA667E"/>
    <w:rsid w:val="00DC3410"/>
    <w:rsid w:val="00DC44E5"/>
    <w:rsid w:val="00DC53F8"/>
    <w:rsid w:val="00E10A34"/>
    <w:rsid w:val="00E26B35"/>
    <w:rsid w:val="00E419AD"/>
    <w:rsid w:val="00E6062B"/>
    <w:rsid w:val="00E7677A"/>
    <w:rsid w:val="00E76D2D"/>
    <w:rsid w:val="00E960DB"/>
    <w:rsid w:val="00EE1E93"/>
    <w:rsid w:val="00EE7BDE"/>
    <w:rsid w:val="00F4160E"/>
    <w:rsid w:val="00F932E2"/>
    <w:rsid w:val="00FC10FE"/>
    <w:rsid w:val="00FE1F6D"/>
    <w:rsid w:val="04610395"/>
    <w:rsid w:val="0C9DE63F"/>
    <w:rsid w:val="14BC864B"/>
    <w:rsid w:val="187628CE"/>
    <w:rsid w:val="1A8384B4"/>
    <w:rsid w:val="245EF092"/>
    <w:rsid w:val="2EE1FC46"/>
    <w:rsid w:val="37AADCFA"/>
    <w:rsid w:val="3AB96746"/>
    <w:rsid w:val="4050C1F3"/>
    <w:rsid w:val="59F009AC"/>
    <w:rsid w:val="5C739047"/>
    <w:rsid w:val="63B03F9A"/>
    <w:rsid w:val="79CAB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C0FD"/>
  <w15:chartTrackingRefBased/>
  <w15:docId w15:val="{82F679FB-9894-40B3-BACF-C44F4A74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E1F6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7415"/>
    <w:pPr>
      <w:keepNext/>
      <w:keepLines/>
      <w:spacing w:before="160" w:after="80"/>
      <w:outlineLvl w:val="1"/>
    </w:pPr>
    <w:rPr>
      <w:rFonts w:ascii="Arial" w:hAnsi="Arial" w:cs="Arial" w:eastAsiaTheme="majorEastAsia"/>
      <w:b/>
      <w:bCs/>
      <w:sz w:val="32"/>
      <w:szCs w:val="32"/>
    </w:rPr>
  </w:style>
  <w:style w:type="paragraph" w:styleId="Heading3">
    <w:name w:val="heading 3"/>
    <w:basedOn w:val="Normal"/>
    <w:next w:val="Normal"/>
    <w:link w:val="Heading3Char"/>
    <w:uiPriority w:val="9"/>
    <w:semiHidden/>
    <w:unhideWhenUsed/>
    <w:qFormat/>
    <w:rsid w:val="00FE1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F6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1F6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F7415"/>
    <w:rPr>
      <w:rFonts w:ascii="Arial" w:hAnsi="Arial" w:cs="Arial" w:eastAsiaTheme="majorEastAsia"/>
      <w:b/>
      <w:bCs/>
      <w:sz w:val="32"/>
      <w:szCs w:val="32"/>
    </w:rPr>
  </w:style>
  <w:style w:type="character" w:styleId="Heading3Char" w:customStyle="1">
    <w:name w:val="Heading 3 Char"/>
    <w:basedOn w:val="DefaultParagraphFont"/>
    <w:link w:val="Heading3"/>
    <w:uiPriority w:val="9"/>
    <w:semiHidden/>
    <w:rsid w:val="00FE1F6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1F6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1F6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1F6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1F6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1F6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1F6D"/>
    <w:rPr>
      <w:rFonts w:eastAsiaTheme="majorEastAsia" w:cstheme="majorBidi"/>
      <w:color w:val="272727" w:themeColor="text1" w:themeTint="D8"/>
    </w:rPr>
  </w:style>
  <w:style w:type="paragraph" w:styleId="Title">
    <w:name w:val="Title"/>
    <w:basedOn w:val="Normal"/>
    <w:next w:val="Normal"/>
    <w:link w:val="TitleChar"/>
    <w:uiPriority w:val="10"/>
    <w:qFormat/>
    <w:rsid w:val="00FE1F6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1F6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1F6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E1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F6D"/>
    <w:pPr>
      <w:spacing w:before="160"/>
      <w:jc w:val="center"/>
    </w:pPr>
    <w:rPr>
      <w:i/>
      <w:iCs/>
      <w:color w:val="404040" w:themeColor="text1" w:themeTint="BF"/>
    </w:rPr>
  </w:style>
  <w:style w:type="character" w:styleId="QuoteChar" w:customStyle="1">
    <w:name w:val="Quote Char"/>
    <w:basedOn w:val="DefaultParagraphFont"/>
    <w:link w:val="Quote"/>
    <w:uiPriority w:val="29"/>
    <w:rsid w:val="00FE1F6D"/>
    <w:rPr>
      <w:i/>
      <w:iCs/>
      <w:color w:val="404040" w:themeColor="text1" w:themeTint="BF"/>
    </w:rPr>
  </w:style>
  <w:style w:type="paragraph" w:styleId="ListParagraph">
    <w:name w:val="List Paragraph"/>
    <w:basedOn w:val="Normal"/>
    <w:uiPriority w:val="34"/>
    <w:qFormat/>
    <w:rsid w:val="00FE1F6D"/>
    <w:pPr>
      <w:ind w:left="720"/>
      <w:contextualSpacing/>
    </w:pPr>
  </w:style>
  <w:style w:type="character" w:styleId="IntenseEmphasis">
    <w:name w:val="Intense Emphasis"/>
    <w:basedOn w:val="DefaultParagraphFont"/>
    <w:uiPriority w:val="21"/>
    <w:qFormat/>
    <w:rsid w:val="00FE1F6D"/>
    <w:rPr>
      <w:i/>
      <w:iCs/>
      <w:color w:val="0F4761" w:themeColor="accent1" w:themeShade="BF"/>
    </w:rPr>
  </w:style>
  <w:style w:type="paragraph" w:styleId="IntenseQuote">
    <w:name w:val="Intense Quote"/>
    <w:basedOn w:val="Normal"/>
    <w:next w:val="Normal"/>
    <w:link w:val="IntenseQuoteChar"/>
    <w:uiPriority w:val="30"/>
    <w:qFormat/>
    <w:rsid w:val="00FE1F6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1F6D"/>
    <w:rPr>
      <w:i/>
      <w:iCs/>
      <w:color w:val="0F4761" w:themeColor="accent1" w:themeShade="BF"/>
    </w:rPr>
  </w:style>
  <w:style w:type="character" w:styleId="IntenseReference">
    <w:name w:val="Intense Reference"/>
    <w:basedOn w:val="DefaultParagraphFont"/>
    <w:uiPriority w:val="32"/>
    <w:qFormat/>
    <w:rsid w:val="00FE1F6D"/>
    <w:rPr>
      <w:b/>
      <w:bCs/>
      <w:smallCaps/>
      <w:color w:val="0F4761" w:themeColor="accent1" w:themeShade="BF"/>
      <w:spacing w:val="5"/>
    </w:rPr>
  </w:style>
  <w:style w:type="character" w:styleId="Hyperlink">
    <w:name w:val="Hyperlink"/>
    <w:basedOn w:val="DefaultParagraphFont"/>
    <w:uiPriority w:val="99"/>
    <w:unhideWhenUsed/>
    <w:rsid w:val="00FE1F6D"/>
    <w:rPr>
      <w:color w:val="467886" w:themeColor="hyperlink"/>
      <w:u w:val="single"/>
    </w:rPr>
  </w:style>
  <w:style w:type="character" w:styleId="UnresolvedMention">
    <w:name w:val="Unresolved Mention"/>
    <w:basedOn w:val="DefaultParagraphFont"/>
    <w:uiPriority w:val="99"/>
    <w:semiHidden/>
    <w:unhideWhenUsed/>
    <w:rsid w:val="00FE1F6D"/>
    <w:rPr>
      <w:color w:val="605E5C"/>
      <w:shd w:val="clear" w:color="auto" w:fill="E1DFDD"/>
    </w:rPr>
  </w:style>
  <w:style w:type="paragraph" w:styleId="Header">
    <w:name w:val="header"/>
    <w:basedOn w:val="Normal"/>
    <w:link w:val="HeaderChar"/>
    <w:uiPriority w:val="99"/>
    <w:unhideWhenUsed/>
    <w:rsid w:val="00A92E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2E83"/>
  </w:style>
  <w:style w:type="paragraph" w:styleId="Footer">
    <w:name w:val="footer"/>
    <w:basedOn w:val="Normal"/>
    <w:link w:val="FooterChar"/>
    <w:uiPriority w:val="99"/>
    <w:unhideWhenUsed/>
    <w:rsid w:val="00A92E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2E83"/>
  </w:style>
  <w:style w:type="paragraph" w:styleId="TOCHeading">
    <w:name w:val="TOC Heading"/>
    <w:basedOn w:val="Heading1"/>
    <w:next w:val="Normal"/>
    <w:uiPriority w:val="39"/>
    <w:unhideWhenUsed/>
    <w:qFormat/>
    <w:rsid w:val="009F49F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F49FF"/>
    <w:pPr>
      <w:spacing w:after="100"/>
    </w:pPr>
  </w:style>
  <w:style w:type="paragraph" w:styleId="TOC2">
    <w:name w:val="toc 2"/>
    <w:basedOn w:val="Normal"/>
    <w:next w:val="Normal"/>
    <w:autoRedefine/>
    <w:uiPriority w:val="39"/>
    <w:unhideWhenUsed/>
    <w:rsid w:val="009F49FF"/>
    <w:pPr>
      <w:spacing w:after="100"/>
      <w:ind w:left="240"/>
    </w:pPr>
  </w:style>
  <w:style w:type="paragraph" w:styleId="CommentText">
    <w:name w:val="annotation text"/>
    <w:basedOn w:val="Normal"/>
    <w:link w:val="CommentTextChar"/>
    <w:uiPriority w:val="99"/>
    <w:semiHidden/>
    <w:unhideWhenUsed/>
    <w:rsid w:val="00DA667E"/>
    <w:pPr>
      <w:spacing w:line="240" w:lineRule="auto"/>
    </w:pPr>
    <w:rPr>
      <w:sz w:val="20"/>
      <w:szCs w:val="20"/>
    </w:rPr>
  </w:style>
  <w:style w:type="character" w:styleId="CommentTextChar" w:customStyle="1">
    <w:name w:val="Comment Text Char"/>
    <w:basedOn w:val="DefaultParagraphFont"/>
    <w:link w:val="CommentText"/>
    <w:uiPriority w:val="99"/>
    <w:semiHidden/>
    <w:rsid w:val="00DA667E"/>
    <w:rPr>
      <w:sz w:val="20"/>
      <w:szCs w:val="20"/>
    </w:rPr>
  </w:style>
  <w:style w:type="character" w:styleId="CommentReference">
    <w:name w:val="annotation reference"/>
    <w:basedOn w:val="DefaultParagraphFont"/>
    <w:uiPriority w:val="99"/>
    <w:semiHidden/>
    <w:unhideWhenUsed/>
    <w:rsid w:val="00DA667E"/>
    <w:rPr>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6414">
      <w:bodyDiv w:val="1"/>
      <w:marLeft w:val="0"/>
      <w:marRight w:val="0"/>
      <w:marTop w:val="0"/>
      <w:marBottom w:val="0"/>
      <w:divBdr>
        <w:top w:val="none" w:sz="0" w:space="0" w:color="auto"/>
        <w:left w:val="none" w:sz="0" w:space="0" w:color="auto"/>
        <w:bottom w:val="none" w:sz="0" w:space="0" w:color="auto"/>
        <w:right w:val="none" w:sz="0" w:space="0" w:color="auto"/>
      </w:divBdr>
      <w:divsChild>
        <w:div w:id="23484693">
          <w:marLeft w:val="0"/>
          <w:marRight w:val="0"/>
          <w:marTop w:val="0"/>
          <w:marBottom w:val="0"/>
          <w:divBdr>
            <w:top w:val="none" w:sz="0" w:space="0" w:color="auto"/>
            <w:left w:val="none" w:sz="0" w:space="0" w:color="auto"/>
            <w:bottom w:val="none" w:sz="0" w:space="0" w:color="auto"/>
            <w:right w:val="none" w:sz="0" w:space="0" w:color="auto"/>
          </w:divBdr>
        </w:div>
        <w:div w:id="97801699">
          <w:marLeft w:val="0"/>
          <w:marRight w:val="0"/>
          <w:marTop w:val="0"/>
          <w:marBottom w:val="0"/>
          <w:divBdr>
            <w:top w:val="none" w:sz="0" w:space="0" w:color="auto"/>
            <w:left w:val="none" w:sz="0" w:space="0" w:color="auto"/>
            <w:bottom w:val="none" w:sz="0" w:space="0" w:color="auto"/>
            <w:right w:val="none" w:sz="0" w:space="0" w:color="auto"/>
          </w:divBdr>
        </w:div>
        <w:div w:id="123888280">
          <w:marLeft w:val="0"/>
          <w:marRight w:val="0"/>
          <w:marTop w:val="0"/>
          <w:marBottom w:val="0"/>
          <w:divBdr>
            <w:top w:val="none" w:sz="0" w:space="0" w:color="auto"/>
            <w:left w:val="none" w:sz="0" w:space="0" w:color="auto"/>
            <w:bottom w:val="none" w:sz="0" w:space="0" w:color="auto"/>
            <w:right w:val="none" w:sz="0" w:space="0" w:color="auto"/>
          </w:divBdr>
        </w:div>
        <w:div w:id="176966256">
          <w:marLeft w:val="0"/>
          <w:marRight w:val="0"/>
          <w:marTop w:val="0"/>
          <w:marBottom w:val="0"/>
          <w:divBdr>
            <w:top w:val="none" w:sz="0" w:space="0" w:color="auto"/>
            <w:left w:val="none" w:sz="0" w:space="0" w:color="auto"/>
            <w:bottom w:val="none" w:sz="0" w:space="0" w:color="auto"/>
            <w:right w:val="none" w:sz="0" w:space="0" w:color="auto"/>
          </w:divBdr>
        </w:div>
        <w:div w:id="190608028">
          <w:marLeft w:val="0"/>
          <w:marRight w:val="0"/>
          <w:marTop w:val="0"/>
          <w:marBottom w:val="0"/>
          <w:divBdr>
            <w:top w:val="none" w:sz="0" w:space="0" w:color="auto"/>
            <w:left w:val="none" w:sz="0" w:space="0" w:color="auto"/>
            <w:bottom w:val="none" w:sz="0" w:space="0" w:color="auto"/>
            <w:right w:val="none" w:sz="0" w:space="0" w:color="auto"/>
          </w:divBdr>
        </w:div>
        <w:div w:id="234753130">
          <w:marLeft w:val="0"/>
          <w:marRight w:val="0"/>
          <w:marTop w:val="0"/>
          <w:marBottom w:val="0"/>
          <w:divBdr>
            <w:top w:val="none" w:sz="0" w:space="0" w:color="auto"/>
            <w:left w:val="none" w:sz="0" w:space="0" w:color="auto"/>
            <w:bottom w:val="none" w:sz="0" w:space="0" w:color="auto"/>
            <w:right w:val="none" w:sz="0" w:space="0" w:color="auto"/>
          </w:divBdr>
        </w:div>
        <w:div w:id="275870858">
          <w:marLeft w:val="0"/>
          <w:marRight w:val="0"/>
          <w:marTop w:val="0"/>
          <w:marBottom w:val="0"/>
          <w:divBdr>
            <w:top w:val="none" w:sz="0" w:space="0" w:color="auto"/>
            <w:left w:val="none" w:sz="0" w:space="0" w:color="auto"/>
            <w:bottom w:val="none" w:sz="0" w:space="0" w:color="auto"/>
            <w:right w:val="none" w:sz="0" w:space="0" w:color="auto"/>
          </w:divBdr>
        </w:div>
        <w:div w:id="375666152">
          <w:marLeft w:val="0"/>
          <w:marRight w:val="0"/>
          <w:marTop w:val="0"/>
          <w:marBottom w:val="0"/>
          <w:divBdr>
            <w:top w:val="none" w:sz="0" w:space="0" w:color="auto"/>
            <w:left w:val="none" w:sz="0" w:space="0" w:color="auto"/>
            <w:bottom w:val="none" w:sz="0" w:space="0" w:color="auto"/>
            <w:right w:val="none" w:sz="0" w:space="0" w:color="auto"/>
          </w:divBdr>
        </w:div>
        <w:div w:id="443887601">
          <w:marLeft w:val="0"/>
          <w:marRight w:val="0"/>
          <w:marTop w:val="0"/>
          <w:marBottom w:val="0"/>
          <w:divBdr>
            <w:top w:val="none" w:sz="0" w:space="0" w:color="auto"/>
            <w:left w:val="none" w:sz="0" w:space="0" w:color="auto"/>
            <w:bottom w:val="none" w:sz="0" w:space="0" w:color="auto"/>
            <w:right w:val="none" w:sz="0" w:space="0" w:color="auto"/>
          </w:divBdr>
        </w:div>
        <w:div w:id="512307563">
          <w:marLeft w:val="0"/>
          <w:marRight w:val="0"/>
          <w:marTop w:val="0"/>
          <w:marBottom w:val="0"/>
          <w:divBdr>
            <w:top w:val="none" w:sz="0" w:space="0" w:color="auto"/>
            <w:left w:val="none" w:sz="0" w:space="0" w:color="auto"/>
            <w:bottom w:val="none" w:sz="0" w:space="0" w:color="auto"/>
            <w:right w:val="none" w:sz="0" w:space="0" w:color="auto"/>
          </w:divBdr>
        </w:div>
        <w:div w:id="637803806">
          <w:marLeft w:val="0"/>
          <w:marRight w:val="0"/>
          <w:marTop w:val="0"/>
          <w:marBottom w:val="0"/>
          <w:divBdr>
            <w:top w:val="none" w:sz="0" w:space="0" w:color="auto"/>
            <w:left w:val="none" w:sz="0" w:space="0" w:color="auto"/>
            <w:bottom w:val="none" w:sz="0" w:space="0" w:color="auto"/>
            <w:right w:val="none" w:sz="0" w:space="0" w:color="auto"/>
          </w:divBdr>
        </w:div>
        <w:div w:id="653028791">
          <w:marLeft w:val="0"/>
          <w:marRight w:val="0"/>
          <w:marTop w:val="0"/>
          <w:marBottom w:val="0"/>
          <w:divBdr>
            <w:top w:val="none" w:sz="0" w:space="0" w:color="auto"/>
            <w:left w:val="none" w:sz="0" w:space="0" w:color="auto"/>
            <w:bottom w:val="none" w:sz="0" w:space="0" w:color="auto"/>
            <w:right w:val="none" w:sz="0" w:space="0" w:color="auto"/>
          </w:divBdr>
        </w:div>
        <w:div w:id="695959501">
          <w:marLeft w:val="0"/>
          <w:marRight w:val="0"/>
          <w:marTop w:val="0"/>
          <w:marBottom w:val="0"/>
          <w:divBdr>
            <w:top w:val="none" w:sz="0" w:space="0" w:color="auto"/>
            <w:left w:val="none" w:sz="0" w:space="0" w:color="auto"/>
            <w:bottom w:val="none" w:sz="0" w:space="0" w:color="auto"/>
            <w:right w:val="none" w:sz="0" w:space="0" w:color="auto"/>
          </w:divBdr>
        </w:div>
        <w:div w:id="717823699">
          <w:marLeft w:val="0"/>
          <w:marRight w:val="0"/>
          <w:marTop w:val="0"/>
          <w:marBottom w:val="0"/>
          <w:divBdr>
            <w:top w:val="none" w:sz="0" w:space="0" w:color="auto"/>
            <w:left w:val="none" w:sz="0" w:space="0" w:color="auto"/>
            <w:bottom w:val="none" w:sz="0" w:space="0" w:color="auto"/>
            <w:right w:val="none" w:sz="0" w:space="0" w:color="auto"/>
          </w:divBdr>
        </w:div>
        <w:div w:id="784663651">
          <w:marLeft w:val="0"/>
          <w:marRight w:val="0"/>
          <w:marTop w:val="0"/>
          <w:marBottom w:val="0"/>
          <w:divBdr>
            <w:top w:val="none" w:sz="0" w:space="0" w:color="auto"/>
            <w:left w:val="none" w:sz="0" w:space="0" w:color="auto"/>
            <w:bottom w:val="none" w:sz="0" w:space="0" w:color="auto"/>
            <w:right w:val="none" w:sz="0" w:space="0" w:color="auto"/>
          </w:divBdr>
        </w:div>
        <w:div w:id="892352843">
          <w:marLeft w:val="0"/>
          <w:marRight w:val="0"/>
          <w:marTop w:val="0"/>
          <w:marBottom w:val="0"/>
          <w:divBdr>
            <w:top w:val="none" w:sz="0" w:space="0" w:color="auto"/>
            <w:left w:val="none" w:sz="0" w:space="0" w:color="auto"/>
            <w:bottom w:val="none" w:sz="0" w:space="0" w:color="auto"/>
            <w:right w:val="none" w:sz="0" w:space="0" w:color="auto"/>
          </w:divBdr>
        </w:div>
        <w:div w:id="998389939">
          <w:marLeft w:val="0"/>
          <w:marRight w:val="0"/>
          <w:marTop w:val="0"/>
          <w:marBottom w:val="0"/>
          <w:divBdr>
            <w:top w:val="none" w:sz="0" w:space="0" w:color="auto"/>
            <w:left w:val="none" w:sz="0" w:space="0" w:color="auto"/>
            <w:bottom w:val="none" w:sz="0" w:space="0" w:color="auto"/>
            <w:right w:val="none" w:sz="0" w:space="0" w:color="auto"/>
          </w:divBdr>
        </w:div>
        <w:div w:id="1062867424">
          <w:marLeft w:val="0"/>
          <w:marRight w:val="0"/>
          <w:marTop w:val="0"/>
          <w:marBottom w:val="0"/>
          <w:divBdr>
            <w:top w:val="none" w:sz="0" w:space="0" w:color="auto"/>
            <w:left w:val="none" w:sz="0" w:space="0" w:color="auto"/>
            <w:bottom w:val="none" w:sz="0" w:space="0" w:color="auto"/>
            <w:right w:val="none" w:sz="0" w:space="0" w:color="auto"/>
          </w:divBdr>
        </w:div>
        <w:div w:id="1322390001">
          <w:marLeft w:val="0"/>
          <w:marRight w:val="0"/>
          <w:marTop w:val="0"/>
          <w:marBottom w:val="0"/>
          <w:divBdr>
            <w:top w:val="none" w:sz="0" w:space="0" w:color="auto"/>
            <w:left w:val="none" w:sz="0" w:space="0" w:color="auto"/>
            <w:bottom w:val="none" w:sz="0" w:space="0" w:color="auto"/>
            <w:right w:val="none" w:sz="0" w:space="0" w:color="auto"/>
          </w:divBdr>
        </w:div>
        <w:div w:id="1353219172">
          <w:marLeft w:val="0"/>
          <w:marRight w:val="0"/>
          <w:marTop w:val="0"/>
          <w:marBottom w:val="0"/>
          <w:divBdr>
            <w:top w:val="none" w:sz="0" w:space="0" w:color="auto"/>
            <w:left w:val="none" w:sz="0" w:space="0" w:color="auto"/>
            <w:bottom w:val="none" w:sz="0" w:space="0" w:color="auto"/>
            <w:right w:val="none" w:sz="0" w:space="0" w:color="auto"/>
          </w:divBdr>
        </w:div>
        <w:div w:id="1375929777">
          <w:marLeft w:val="0"/>
          <w:marRight w:val="0"/>
          <w:marTop w:val="0"/>
          <w:marBottom w:val="0"/>
          <w:divBdr>
            <w:top w:val="none" w:sz="0" w:space="0" w:color="auto"/>
            <w:left w:val="none" w:sz="0" w:space="0" w:color="auto"/>
            <w:bottom w:val="none" w:sz="0" w:space="0" w:color="auto"/>
            <w:right w:val="none" w:sz="0" w:space="0" w:color="auto"/>
          </w:divBdr>
        </w:div>
        <w:div w:id="1383209295">
          <w:marLeft w:val="0"/>
          <w:marRight w:val="0"/>
          <w:marTop w:val="0"/>
          <w:marBottom w:val="0"/>
          <w:divBdr>
            <w:top w:val="none" w:sz="0" w:space="0" w:color="auto"/>
            <w:left w:val="none" w:sz="0" w:space="0" w:color="auto"/>
            <w:bottom w:val="none" w:sz="0" w:space="0" w:color="auto"/>
            <w:right w:val="none" w:sz="0" w:space="0" w:color="auto"/>
          </w:divBdr>
        </w:div>
        <w:div w:id="1555778426">
          <w:marLeft w:val="0"/>
          <w:marRight w:val="0"/>
          <w:marTop w:val="0"/>
          <w:marBottom w:val="0"/>
          <w:divBdr>
            <w:top w:val="none" w:sz="0" w:space="0" w:color="auto"/>
            <w:left w:val="none" w:sz="0" w:space="0" w:color="auto"/>
            <w:bottom w:val="none" w:sz="0" w:space="0" w:color="auto"/>
            <w:right w:val="none" w:sz="0" w:space="0" w:color="auto"/>
          </w:divBdr>
        </w:div>
        <w:div w:id="1585725321">
          <w:marLeft w:val="0"/>
          <w:marRight w:val="0"/>
          <w:marTop w:val="0"/>
          <w:marBottom w:val="0"/>
          <w:divBdr>
            <w:top w:val="none" w:sz="0" w:space="0" w:color="auto"/>
            <w:left w:val="none" w:sz="0" w:space="0" w:color="auto"/>
            <w:bottom w:val="none" w:sz="0" w:space="0" w:color="auto"/>
            <w:right w:val="none" w:sz="0" w:space="0" w:color="auto"/>
          </w:divBdr>
        </w:div>
        <w:div w:id="1722947256">
          <w:marLeft w:val="0"/>
          <w:marRight w:val="0"/>
          <w:marTop w:val="0"/>
          <w:marBottom w:val="0"/>
          <w:divBdr>
            <w:top w:val="none" w:sz="0" w:space="0" w:color="auto"/>
            <w:left w:val="none" w:sz="0" w:space="0" w:color="auto"/>
            <w:bottom w:val="none" w:sz="0" w:space="0" w:color="auto"/>
            <w:right w:val="none" w:sz="0" w:space="0" w:color="auto"/>
          </w:divBdr>
        </w:div>
        <w:div w:id="1836144231">
          <w:marLeft w:val="0"/>
          <w:marRight w:val="0"/>
          <w:marTop w:val="0"/>
          <w:marBottom w:val="0"/>
          <w:divBdr>
            <w:top w:val="none" w:sz="0" w:space="0" w:color="auto"/>
            <w:left w:val="none" w:sz="0" w:space="0" w:color="auto"/>
            <w:bottom w:val="none" w:sz="0" w:space="0" w:color="auto"/>
            <w:right w:val="none" w:sz="0" w:space="0" w:color="auto"/>
          </w:divBdr>
        </w:div>
        <w:div w:id="1914461983">
          <w:marLeft w:val="0"/>
          <w:marRight w:val="0"/>
          <w:marTop w:val="0"/>
          <w:marBottom w:val="0"/>
          <w:divBdr>
            <w:top w:val="none" w:sz="0" w:space="0" w:color="auto"/>
            <w:left w:val="none" w:sz="0" w:space="0" w:color="auto"/>
            <w:bottom w:val="none" w:sz="0" w:space="0" w:color="auto"/>
            <w:right w:val="none" w:sz="0" w:space="0" w:color="auto"/>
          </w:divBdr>
        </w:div>
        <w:div w:id="2034308514">
          <w:marLeft w:val="0"/>
          <w:marRight w:val="0"/>
          <w:marTop w:val="0"/>
          <w:marBottom w:val="0"/>
          <w:divBdr>
            <w:top w:val="none" w:sz="0" w:space="0" w:color="auto"/>
            <w:left w:val="none" w:sz="0" w:space="0" w:color="auto"/>
            <w:bottom w:val="none" w:sz="0" w:space="0" w:color="auto"/>
            <w:right w:val="none" w:sz="0" w:space="0" w:color="auto"/>
          </w:divBdr>
        </w:div>
        <w:div w:id="2047826816">
          <w:marLeft w:val="0"/>
          <w:marRight w:val="0"/>
          <w:marTop w:val="0"/>
          <w:marBottom w:val="0"/>
          <w:divBdr>
            <w:top w:val="none" w:sz="0" w:space="0" w:color="auto"/>
            <w:left w:val="none" w:sz="0" w:space="0" w:color="auto"/>
            <w:bottom w:val="none" w:sz="0" w:space="0" w:color="auto"/>
            <w:right w:val="none" w:sz="0" w:space="0" w:color="auto"/>
          </w:divBdr>
        </w:div>
      </w:divsChild>
    </w:div>
    <w:div w:id="323511638">
      <w:bodyDiv w:val="1"/>
      <w:marLeft w:val="0"/>
      <w:marRight w:val="0"/>
      <w:marTop w:val="0"/>
      <w:marBottom w:val="0"/>
      <w:divBdr>
        <w:top w:val="none" w:sz="0" w:space="0" w:color="auto"/>
        <w:left w:val="none" w:sz="0" w:space="0" w:color="auto"/>
        <w:bottom w:val="none" w:sz="0" w:space="0" w:color="auto"/>
        <w:right w:val="none" w:sz="0" w:space="0" w:color="auto"/>
      </w:divBdr>
    </w:div>
    <w:div w:id="733548161">
      <w:bodyDiv w:val="1"/>
      <w:marLeft w:val="0"/>
      <w:marRight w:val="0"/>
      <w:marTop w:val="0"/>
      <w:marBottom w:val="0"/>
      <w:divBdr>
        <w:top w:val="none" w:sz="0" w:space="0" w:color="auto"/>
        <w:left w:val="none" w:sz="0" w:space="0" w:color="auto"/>
        <w:bottom w:val="none" w:sz="0" w:space="0" w:color="auto"/>
        <w:right w:val="none" w:sz="0" w:space="0" w:color="auto"/>
      </w:divBdr>
    </w:div>
    <w:div w:id="1332681548">
      <w:bodyDiv w:val="1"/>
      <w:marLeft w:val="0"/>
      <w:marRight w:val="0"/>
      <w:marTop w:val="0"/>
      <w:marBottom w:val="0"/>
      <w:divBdr>
        <w:top w:val="none" w:sz="0" w:space="0" w:color="auto"/>
        <w:left w:val="none" w:sz="0" w:space="0" w:color="auto"/>
        <w:bottom w:val="none" w:sz="0" w:space="0" w:color="auto"/>
        <w:right w:val="none" w:sz="0" w:space="0" w:color="auto"/>
      </w:divBdr>
      <w:divsChild>
        <w:div w:id="56637330">
          <w:marLeft w:val="0"/>
          <w:marRight w:val="0"/>
          <w:marTop w:val="0"/>
          <w:marBottom w:val="0"/>
          <w:divBdr>
            <w:top w:val="none" w:sz="0" w:space="0" w:color="auto"/>
            <w:left w:val="none" w:sz="0" w:space="0" w:color="auto"/>
            <w:bottom w:val="none" w:sz="0" w:space="0" w:color="auto"/>
            <w:right w:val="none" w:sz="0" w:space="0" w:color="auto"/>
          </w:divBdr>
        </w:div>
        <w:div w:id="64452266">
          <w:marLeft w:val="0"/>
          <w:marRight w:val="0"/>
          <w:marTop w:val="0"/>
          <w:marBottom w:val="0"/>
          <w:divBdr>
            <w:top w:val="none" w:sz="0" w:space="0" w:color="auto"/>
            <w:left w:val="none" w:sz="0" w:space="0" w:color="auto"/>
            <w:bottom w:val="none" w:sz="0" w:space="0" w:color="auto"/>
            <w:right w:val="none" w:sz="0" w:space="0" w:color="auto"/>
          </w:divBdr>
        </w:div>
        <w:div w:id="109324822">
          <w:marLeft w:val="0"/>
          <w:marRight w:val="0"/>
          <w:marTop w:val="0"/>
          <w:marBottom w:val="0"/>
          <w:divBdr>
            <w:top w:val="none" w:sz="0" w:space="0" w:color="auto"/>
            <w:left w:val="none" w:sz="0" w:space="0" w:color="auto"/>
            <w:bottom w:val="none" w:sz="0" w:space="0" w:color="auto"/>
            <w:right w:val="none" w:sz="0" w:space="0" w:color="auto"/>
          </w:divBdr>
        </w:div>
        <w:div w:id="244001552">
          <w:marLeft w:val="0"/>
          <w:marRight w:val="0"/>
          <w:marTop w:val="0"/>
          <w:marBottom w:val="0"/>
          <w:divBdr>
            <w:top w:val="none" w:sz="0" w:space="0" w:color="auto"/>
            <w:left w:val="none" w:sz="0" w:space="0" w:color="auto"/>
            <w:bottom w:val="none" w:sz="0" w:space="0" w:color="auto"/>
            <w:right w:val="none" w:sz="0" w:space="0" w:color="auto"/>
          </w:divBdr>
        </w:div>
        <w:div w:id="377317828">
          <w:marLeft w:val="0"/>
          <w:marRight w:val="0"/>
          <w:marTop w:val="0"/>
          <w:marBottom w:val="0"/>
          <w:divBdr>
            <w:top w:val="none" w:sz="0" w:space="0" w:color="auto"/>
            <w:left w:val="none" w:sz="0" w:space="0" w:color="auto"/>
            <w:bottom w:val="none" w:sz="0" w:space="0" w:color="auto"/>
            <w:right w:val="none" w:sz="0" w:space="0" w:color="auto"/>
          </w:divBdr>
        </w:div>
        <w:div w:id="382868938">
          <w:marLeft w:val="0"/>
          <w:marRight w:val="0"/>
          <w:marTop w:val="0"/>
          <w:marBottom w:val="0"/>
          <w:divBdr>
            <w:top w:val="none" w:sz="0" w:space="0" w:color="auto"/>
            <w:left w:val="none" w:sz="0" w:space="0" w:color="auto"/>
            <w:bottom w:val="none" w:sz="0" w:space="0" w:color="auto"/>
            <w:right w:val="none" w:sz="0" w:space="0" w:color="auto"/>
          </w:divBdr>
        </w:div>
        <w:div w:id="446973816">
          <w:marLeft w:val="0"/>
          <w:marRight w:val="0"/>
          <w:marTop w:val="0"/>
          <w:marBottom w:val="0"/>
          <w:divBdr>
            <w:top w:val="none" w:sz="0" w:space="0" w:color="auto"/>
            <w:left w:val="none" w:sz="0" w:space="0" w:color="auto"/>
            <w:bottom w:val="none" w:sz="0" w:space="0" w:color="auto"/>
            <w:right w:val="none" w:sz="0" w:space="0" w:color="auto"/>
          </w:divBdr>
        </w:div>
        <w:div w:id="510025428">
          <w:marLeft w:val="0"/>
          <w:marRight w:val="0"/>
          <w:marTop w:val="0"/>
          <w:marBottom w:val="0"/>
          <w:divBdr>
            <w:top w:val="none" w:sz="0" w:space="0" w:color="auto"/>
            <w:left w:val="none" w:sz="0" w:space="0" w:color="auto"/>
            <w:bottom w:val="none" w:sz="0" w:space="0" w:color="auto"/>
            <w:right w:val="none" w:sz="0" w:space="0" w:color="auto"/>
          </w:divBdr>
        </w:div>
        <w:div w:id="625235541">
          <w:marLeft w:val="0"/>
          <w:marRight w:val="0"/>
          <w:marTop w:val="0"/>
          <w:marBottom w:val="0"/>
          <w:divBdr>
            <w:top w:val="none" w:sz="0" w:space="0" w:color="auto"/>
            <w:left w:val="none" w:sz="0" w:space="0" w:color="auto"/>
            <w:bottom w:val="none" w:sz="0" w:space="0" w:color="auto"/>
            <w:right w:val="none" w:sz="0" w:space="0" w:color="auto"/>
          </w:divBdr>
        </w:div>
        <w:div w:id="659311473">
          <w:marLeft w:val="0"/>
          <w:marRight w:val="0"/>
          <w:marTop w:val="0"/>
          <w:marBottom w:val="0"/>
          <w:divBdr>
            <w:top w:val="none" w:sz="0" w:space="0" w:color="auto"/>
            <w:left w:val="none" w:sz="0" w:space="0" w:color="auto"/>
            <w:bottom w:val="none" w:sz="0" w:space="0" w:color="auto"/>
            <w:right w:val="none" w:sz="0" w:space="0" w:color="auto"/>
          </w:divBdr>
        </w:div>
        <w:div w:id="684672274">
          <w:marLeft w:val="0"/>
          <w:marRight w:val="0"/>
          <w:marTop w:val="0"/>
          <w:marBottom w:val="0"/>
          <w:divBdr>
            <w:top w:val="none" w:sz="0" w:space="0" w:color="auto"/>
            <w:left w:val="none" w:sz="0" w:space="0" w:color="auto"/>
            <w:bottom w:val="none" w:sz="0" w:space="0" w:color="auto"/>
            <w:right w:val="none" w:sz="0" w:space="0" w:color="auto"/>
          </w:divBdr>
        </w:div>
        <w:div w:id="742795620">
          <w:marLeft w:val="0"/>
          <w:marRight w:val="0"/>
          <w:marTop w:val="0"/>
          <w:marBottom w:val="0"/>
          <w:divBdr>
            <w:top w:val="none" w:sz="0" w:space="0" w:color="auto"/>
            <w:left w:val="none" w:sz="0" w:space="0" w:color="auto"/>
            <w:bottom w:val="none" w:sz="0" w:space="0" w:color="auto"/>
            <w:right w:val="none" w:sz="0" w:space="0" w:color="auto"/>
          </w:divBdr>
        </w:div>
        <w:div w:id="769816391">
          <w:marLeft w:val="0"/>
          <w:marRight w:val="0"/>
          <w:marTop w:val="0"/>
          <w:marBottom w:val="0"/>
          <w:divBdr>
            <w:top w:val="none" w:sz="0" w:space="0" w:color="auto"/>
            <w:left w:val="none" w:sz="0" w:space="0" w:color="auto"/>
            <w:bottom w:val="none" w:sz="0" w:space="0" w:color="auto"/>
            <w:right w:val="none" w:sz="0" w:space="0" w:color="auto"/>
          </w:divBdr>
        </w:div>
        <w:div w:id="865750461">
          <w:marLeft w:val="0"/>
          <w:marRight w:val="0"/>
          <w:marTop w:val="0"/>
          <w:marBottom w:val="0"/>
          <w:divBdr>
            <w:top w:val="none" w:sz="0" w:space="0" w:color="auto"/>
            <w:left w:val="none" w:sz="0" w:space="0" w:color="auto"/>
            <w:bottom w:val="none" w:sz="0" w:space="0" w:color="auto"/>
            <w:right w:val="none" w:sz="0" w:space="0" w:color="auto"/>
          </w:divBdr>
        </w:div>
        <w:div w:id="918829761">
          <w:marLeft w:val="0"/>
          <w:marRight w:val="0"/>
          <w:marTop w:val="0"/>
          <w:marBottom w:val="0"/>
          <w:divBdr>
            <w:top w:val="none" w:sz="0" w:space="0" w:color="auto"/>
            <w:left w:val="none" w:sz="0" w:space="0" w:color="auto"/>
            <w:bottom w:val="none" w:sz="0" w:space="0" w:color="auto"/>
            <w:right w:val="none" w:sz="0" w:space="0" w:color="auto"/>
          </w:divBdr>
        </w:div>
        <w:div w:id="1229653419">
          <w:marLeft w:val="0"/>
          <w:marRight w:val="0"/>
          <w:marTop w:val="0"/>
          <w:marBottom w:val="0"/>
          <w:divBdr>
            <w:top w:val="none" w:sz="0" w:space="0" w:color="auto"/>
            <w:left w:val="none" w:sz="0" w:space="0" w:color="auto"/>
            <w:bottom w:val="none" w:sz="0" w:space="0" w:color="auto"/>
            <w:right w:val="none" w:sz="0" w:space="0" w:color="auto"/>
          </w:divBdr>
        </w:div>
        <w:div w:id="1306736754">
          <w:marLeft w:val="0"/>
          <w:marRight w:val="0"/>
          <w:marTop w:val="0"/>
          <w:marBottom w:val="0"/>
          <w:divBdr>
            <w:top w:val="none" w:sz="0" w:space="0" w:color="auto"/>
            <w:left w:val="none" w:sz="0" w:space="0" w:color="auto"/>
            <w:bottom w:val="none" w:sz="0" w:space="0" w:color="auto"/>
            <w:right w:val="none" w:sz="0" w:space="0" w:color="auto"/>
          </w:divBdr>
        </w:div>
        <w:div w:id="1344357976">
          <w:marLeft w:val="0"/>
          <w:marRight w:val="0"/>
          <w:marTop w:val="0"/>
          <w:marBottom w:val="0"/>
          <w:divBdr>
            <w:top w:val="none" w:sz="0" w:space="0" w:color="auto"/>
            <w:left w:val="none" w:sz="0" w:space="0" w:color="auto"/>
            <w:bottom w:val="none" w:sz="0" w:space="0" w:color="auto"/>
            <w:right w:val="none" w:sz="0" w:space="0" w:color="auto"/>
          </w:divBdr>
        </w:div>
        <w:div w:id="1346060381">
          <w:marLeft w:val="0"/>
          <w:marRight w:val="0"/>
          <w:marTop w:val="0"/>
          <w:marBottom w:val="0"/>
          <w:divBdr>
            <w:top w:val="none" w:sz="0" w:space="0" w:color="auto"/>
            <w:left w:val="none" w:sz="0" w:space="0" w:color="auto"/>
            <w:bottom w:val="none" w:sz="0" w:space="0" w:color="auto"/>
            <w:right w:val="none" w:sz="0" w:space="0" w:color="auto"/>
          </w:divBdr>
        </w:div>
        <w:div w:id="1433817414">
          <w:marLeft w:val="0"/>
          <w:marRight w:val="0"/>
          <w:marTop w:val="0"/>
          <w:marBottom w:val="0"/>
          <w:divBdr>
            <w:top w:val="none" w:sz="0" w:space="0" w:color="auto"/>
            <w:left w:val="none" w:sz="0" w:space="0" w:color="auto"/>
            <w:bottom w:val="none" w:sz="0" w:space="0" w:color="auto"/>
            <w:right w:val="none" w:sz="0" w:space="0" w:color="auto"/>
          </w:divBdr>
        </w:div>
        <w:div w:id="1461607083">
          <w:marLeft w:val="0"/>
          <w:marRight w:val="0"/>
          <w:marTop w:val="0"/>
          <w:marBottom w:val="0"/>
          <w:divBdr>
            <w:top w:val="none" w:sz="0" w:space="0" w:color="auto"/>
            <w:left w:val="none" w:sz="0" w:space="0" w:color="auto"/>
            <w:bottom w:val="none" w:sz="0" w:space="0" w:color="auto"/>
            <w:right w:val="none" w:sz="0" w:space="0" w:color="auto"/>
          </w:divBdr>
        </w:div>
        <w:div w:id="1663582705">
          <w:marLeft w:val="0"/>
          <w:marRight w:val="0"/>
          <w:marTop w:val="0"/>
          <w:marBottom w:val="0"/>
          <w:divBdr>
            <w:top w:val="none" w:sz="0" w:space="0" w:color="auto"/>
            <w:left w:val="none" w:sz="0" w:space="0" w:color="auto"/>
            <w:bottom w:val="none" w:sz="0" w:space="0" w:color="auto"/>
            <w:right w:val="none" w:sz="0" w:space="0" w:color="auto"/>
          </w:divBdr>
        </w:div>
        <w:div w:id="1697463682">
          <w:marLeft w:val="0"/>
          <w:marRight w:val="0"/>
          <w:marTop w:val="0"/>
          <w:marBottom w:val="0"/>
          <w:divBdr>
            <w:top w:val="none" w:sz="0" w:space="0" w:color="auto"/>
            <w:left w:val="none" w:sz="0" w:space="0" w:color="auto"/>
            <w:bottom w:val="none" w:sz="0" w:space="0" w:color="auto"/>
            <w:right w:val="none" w:sz="0" w:space="0" w:color="auto"/>
          </w:divBdr>
        </w:div>
        <w:div w:id="1754550430">
          <w:marLeft w:val="0"/>
          <w:marRight w:val="0"/>
          <w:marTop w:val="0"/>
          <w:marBottom w:val="0"/>
          <w:divBdr>
            <w:top w:val="none" w:sz="0" w:space="0" w:color="auto"/>
            <w:left w:val="none" w:sz="0" w:space="0" w:color="auto"/>
            <w:bottom w:val="none" w:sz="0" w:space="0" w:color="auto"/>
            <w:right w:val="none" w:sz="0" w:space="0" w:color="auto"/>
          </w:divBdr>
        </w:div>
        <w:div w:id="1777214421">
          <w:marLeft w:val="0"/>
          <w:marRight w:val="0"/>
          <w:marTop w:val="0"/>
          <w:marBottom w:val="0"/>
          <w:divBdr>
            <w:top w:val="none" w:sz="0" w:space="0" w:color="auto"/>
            <w:left w:val="none" w:sz="0" w:space="0" w:color="auto"/>
            <w:bottom w:val="none" w:sz="0" w:space="0" w:color="auto"/>
            <w:right w:val="none" w:sz="0" w:space="0" w:color="auto"/>
          </w:divBdr>
        </w:div>
        <w:div w:id="1817719682">
          <w:marLeft w:val="0"/>
          <w:marRight w:val="0"/>
          <w:marTop w:val="0"/>
          <w:marBottom w:val="0"/>
          <w:divBdr>
            <w:top w:val="none" w:sz="0" w:space="0" w:color="auto"/>
            <w:left w:val="none" w:sz="0" w:space="0" w:color="auto"/>
            <w:bottom w:val="none" w:sz="0" w:space="0" w:color="auto"/>
            <w:right w:val="none" w:sz="0" w:space="0" w:color="auto"/>
          </w:divBdr>
        </w:div>
        <w:div w:id="1851987788">
          <w:marLeft w:val="0"/>
          <w:marRight w:val="0"/>
          <w:marTop w:val="0"/>
          <w:marBottom w:val="0"/>
          <w:divBdr>
            <w:top w:val="none" w:sz="0" w:space="0" w:color="auto"/>
            <w:left w:val="none" w:sz="0" w:space="0" w:color="auto"/>
            <w:bottom w:val="none" w:sz="0" w:space="0" w:color="auto"/>
            <w:right w:val="none" w:sz="0" w:space="0" w:color="auto"/>
          </w:divBdr>
        </w:div>
        <w:div w:id="1872691873">
          <w:marLeft w:val="0"/>
          <w:marRight w:val="0"/>
          <w:marTop w:val="0"/>
          <w:marBottom w:val="0"/>
          <w:divBdr>
            <w:top w:val="none" w:sz="0" w:space="0" w:color="auto"/>
            <w:left w:val="none" w:sz="0" w:space="0" w:color="auto"/>
            <w:bottom w:val="none" w:sz="0" w:space="0" w:color="auto"/>
            <w:right w:val="none" w:sz="0" w:space="0" w:color="auto"/>
          </w:divBdr>
        </w:div>
        <w:div w:id="1885409203">
          <w:marLeft w:val="0"/>
          <w:marRight w:val="0"/>
          <w:marTop w:val="0"/>
          <w:marBottom w:val="0"/>
          <w:divBdr>
            <w:top w:val="none" w:sz="0" w:space="0" w:color="auto"/>
            <w:left w:val="none" w:sz="0" w:space="0" w:color="auto"/>
            <w:bottom w:val="none" w:sz="0" w:space="0" w:color="auto"/>
            <w:right w:val="none" w:sz="0" w:space="0" w:color="auto"/>
          </w:divBdr>
        </w:div>
      </w:divsChild>
    </w:div>
    <w:div w:id="1341541452">
      <w:bodyDiv w:val="1"/>
      <w:marLeft w:val="0"/>
      <w:marRight w:val="0"/>
      <w:marTop w:val="0"/>
      <w:marBottom w:val="0"/>
      <w:divBdr>
        <w:top w:val="none" w:sz="0" w:space="0" w:color="auto"/>
        <w:left w:val="none" w:sz="0" w:space="0" w:color="auto"/>
        <w:bottom w:val="none" w:sz="0" w:space="0" w:color="auto"/>
        <w:right w:val="none" w:sz="0" w:space="0" w:color="auto"/>
      </w:divBdr>
      <w:divsChild>
        <w:div w:id="97527517">
          <w:marLeft w:val="0"/>
          <w:marRight w:val="0"/>
          <w:marTop w:val="0"/>
          <w:marBottom w:val="0"/>
          <w:divBdr>
            <w:top w:val="none" w:sz="0" w:space="0" w:color="auto"/>
            <w:left w:val="none" w:sz="0" w:space="0" w:color="auto"/>
            <w:bottom w:val="none" w:sz="0" w:space="0" w:color="auto"/>
            <w:right w:val="none" w:sz="0" w:space="0" w:color="auto"/>
          </w:divBdr>
        </w:div>
        <w:div w:id="126513724">
          <w:marLeft w:val="0"/>
          <w:marRight w:val="0"/>
          <w:marTop w:val="0"/>
          <w:marBottom w:val="0"/>
          <w:divBdr>
            <w:top w:val="none" w:sz="0" w:space="0" w:color="auto"/>
            <w:left w:val="none" w:sz="0" w:space="0" w:color="auto"/>
            <w:bottom w:val="none" w:sz="0" w:space="0" w:color="auto"/>
            <w:right w:val="none" w:sz="0" w:space="0" w:color="auto"/>
          </w:divBdr>
        </w:div>
        <w:div w:id="187649178">
          <w:marLeft w:val="0"/>
          <w:marRight w:val="0"/>
          <w:marTop w:val="0"/>
          <w:marBottom w:val="0"/>
          <w:divBdr>
            <w:top w:val="none" w:sz="0" w:space="0" w:color="auto"/>
            <w:left w:val="none" w:sz="0" w:space="0" w:color="auto"/>
            <w:bottom w:val="none" w:sz="0" w:space="0" w:color="auto"/>
            <w:right w:val="none" w:sz="0" w:space="0" w:color="auto"/>
          </w:divBdr>
        </w:div>
        <w:div w:id="213347042">
          <w:marLeft w:val="0"/>
          <w:marRight w:val="0"/>
          <w:marTop w:val="0"/>
          <w:marBottom w:val="0"/>
          <w:divBdr>
            <w:top w:val="none" w:sz="0" w:space="0" w:color="auto"/>
            <w:left w:val="none" w:sz="0" w:space="0" w:color="auto"/>
            <w:bottom w:val="none" w:sz="0" w:space="0" w:color="auto"/>
            <w:right w:val="none" w:sz="0" w:space="0" w:color="auto"/>
          </w:divBdr>
        </w:div>
        <w:div w:id="345790734">
          <w:marLeft w:val="0"/>
          <w:marRight w:val="0"/>
          <w:marTop w:val="0"/>
          <w:marBottom w:val="0"/>
          <w:divBdr>
            <w:top w:val="none" w:sz="0" w:space="0" w:color="auto"/>
            <w:left w:val="none" w:sz="0" w:space="0" w:color="auto"/>
            <w:bottom w:val="none" w:sz="0" w:space="0" w:color="auto"/>
            <w:right w:val="none" w:sz="0" w:space="0" w:color="auto"/>
          </w:divBdr>
        </w:div>
        <w:div w:id="518549591">
          <w:marLeft w:val="0"/>
          <w:marRight w:val="0"/>
          <w:marTop w:val="0"/>
          <w:marBottom w:val="0"/>
          <w:divBdr>
            <w:top w:val="none" w:sz="0" w:space="0" w:color="auto"/>
            <w:left w:val="none" w:sz="0" w:space="0" w:color="auto"/>
            <w:bottom w:val="none" w:sz="0" w:space="0" w:color="auto"/>
            <w:right w:val="none" w:sz="0" w:space="0" w:color="auto"/>
          </w:divBdr>
        </w:div>
        <w:div w:id="526137706">
          <w:marLeft w:val="0"/>
          <w:marRight w:val="0"/>
          <w:marTop w:val="0"/>
          <w:marBottom w:val="0"/>
          <w:divBdr>
            <w:top w:val="none" w:sz="0" w:space="0" w:color="auto"/>
            <w:left w:val="none" w:sz="0" w:space="0" w:color="auto"/>
            <w:bottom w:val="none" w:sz="0" w:space="0" w:color="auto"/>
            <w:right w:val="none" w:sz="0" w:space="0" w:color="auto"/>
          </w:divBdr>
        </w:div>
        <w:div w:id="628437803">
          <w:marLeft w:val="0"/>
          <w:marRight w:val="0"/>
          <w:marTop w:val="0"/>
          <w:marBottom w:val="0"/>
          <w:divBdr>
            <w:top w:val="none" w:sz="0" w:space="0" w:color="auto"/>
            <w:left w:val="none" w:sz="0" w:space="0" w:color="auto"/>
            <w:bottom w:val="none" w:sz="0" w:space="0" w:color="auto"/>
            <w:right w:val="none" w:sz="0" w:space="0" w:color="auto"/>
          </w:divBdr>
        </w:div>
        <w:div w:id="687945659">
          <w:marLeft w:val="0"/>
          <w:marRight w:val="0"/>
          <w:marTop w:val="0"/>
          <w:marBottom w:val="0"/>
          <w:divBdr>
            <w:top w:val="none" w:sz="0" w:space="0" w:color="auto"/>
            <w:left w:val="none" w:sz="0" w:space="0" w:color="auto"/>
            <w:bottom w:val="none" w:sz="0" w:space="0" w:color="auto"/>
            <w:right w:val="none" w:sz="0" w:space="0" w:color="auto"/>
          </w:divBdr>
        </w:div>
        <w:div w:id="779447538">
          <w:marLeft w:val="0"/>
          <w:marRight w:val="0"/>
          <w:marTop w:val="0"/>
          <w:marBottom w:val="0"/>
          <w:divBdr>
            <w:top w:val="none" w:sz="0" w:space="0" w:color="auto"/>
            <w:left w:val="none" w:sz="0" w:space="0" w:color="auto"/>
            <w:bottom w:val="none" w:sz="0" w:space="0" w:color="auto"/>
            <w:right w:val="none" w:sz="0" w:space="0" w:color="auto"/>
          </w:divBdr>
        </w:div>
        <w:div w:id="856849205">
          <w:marLeft w:val="0"/>
          <w:marRight w:val="0"/>
          <w:marTop w:val="0"/>
          <w:marBottom w:val="0"/>
          <w:divBdr>
            <w:top w:val="none" w:sz="0" w:space="0" w:color="auto"/>
            <w:left w:val="none" w:sz="0" w:space="0" w:color="auto"/>
            <w:bottom w:val="none" w:sz="0" w:space="0" w:color="auto"/>
            <w:right w:val="none" w:sz="0" w:space="0" w:color="auto"/>
          </w:divBdr>
        </w:div>
        <w:div w:id="965894040">
          <w:marLeft w:val="0"/>
          <w:marRight w:val="0"/>
          <w:marTop w:val="0"/>
          <w:marBottom w:val="0"/>
          <w:divBdr>
            <w:top w:val="none" w:sz="0" w:space="0" w:color="auto"/>
            <w:left w:val="none" w:sz="0" w:space="0" w:color="auto"/>
            <w:bottom w:val="none" w:sz="0" w:space="0" w:color="auto"/>
            <w:right w:val="none" w:sz="0" w:space="0" w:color="auto"/>
          </w:divBdr>
        </w:div>
        <w:div w:id="1012414360">
          <w:marLeft w:val="0"/>
          <w:marRight w:val="0"/>
          <w:marTop w:val="0"/>
          <w:marBottom w:val="0"/>
          <w:divBdr>
            <w:top w:val="none" w:sz="0" w:space="0" w:color="auto"/>
            <w:left w:val="none" w:sz="0" w:space="0" w:color="auto"/>
            <w:bottom w:val="none" w:sz="0" w:space="0" w:color="auto"/>
            <w:right w:val="none" w:sz="0" w:space="0" w:color="auto"/>
          </w:divBdr>
        </w:div>
        <w:div w:id="1180465271">
          <w:marLeft w:val="0"/>
          <w:marRight w:val="0"/>
          <w:marTop w:val="0"/>
          <w:marBottom w:val="0"/>
          <w:divBdr>
            <w:top w:val="none" w:sz="0" w:space="0" w:color="auto"/>
            <w:left w:val="none" w:sz="0" w:space="0" w:color="auto"/>
            <w:bottom w:val="none" w:sz="0" w:space="0" w:color="auto"/>
            <w:right w:val="none" w:sz="0" w:space="0" w:color="auto"/>
          </w:divBdr>
        </w:div>
        <w:div w:id="1240598112">
          <w:marLeft w:val="0"/>
          <w:marRight w:val="0"/>
          <w:marTop w:val="0"/>
          <w:marBottom w:val="0"/>
          <w:divBdr>
            <w:top w:val="none" w:sz="0" w:space="0" w:color="auto"/>
            <w:left w:val="none" w:sz="0" w:space="0" w:color="auto"/>
            <w:bottom w:val="none" w:sz="0" w:space="0" w:color="auto"/>
            <w:right w:val="none" w:sz="0" w:space="0" w:color="auto"/>
          </w:divBdr>
        </w:div>
        <w:div w:id="1673020324">
          <w:marLeft w:val="0"/>
          <w:marRight w:val="0"/>
          <w:marTop w:val="0"/>
          <w:marBottom w:val="0"/>
          <w:divBdr>
            <w:top w:val="none" w:sz="0" w:space="0" w:color="auto"/>
            <w:left w:val="none" w:sz="0" w:space="0" w:color="auto"/>
            <w:bottom w:val="none" w:sz="0" w:space="0" w:color="auto"/>
            <w:right w:val="none" w:sz="0" w:space="0" w:color="auto"/>
          </w:divBdr>
        </w:div>
        <w:div w:id="1683778076">
          <w:marLeft w:val="0"/>
          <w:marRight w:val="0"/>
          <w:marTop w:val="0"/>
          <w:marBottom w:val="0"/>
          <w:divBdr>
            <w:top w:val="none" w:sz="0" w:space="0" w:color="auto"/>
            <w:left w:val="none" w:sz="0" w:space="0" w:color="auto"/>
            <w:bottom w:val="none" w:sz="0" w:space="0" w:color="auto"/>
            <w:right w:val="none" w:sz="0" w:space="0" w:color="auto"/>
          </w:divBdr>
        </w:div>
        <w:div w:id="1747264891">
          <w:marLeft w:val="0"/>
          <w:marRight w:val="0"/>
          <w:marTop w:val="0"/>
          <w:marBottom w:val="0"/>
          <w:divBdr>
            <w:top w:val="none" w:sz="0" w:space="0" w:color="auto"/>
            <w:left w:val="none" w:sz="0" w:space="0" w:color="auto"/>
            <w:bottom w:val="none" w:sz="0" w:space="0" w:color="auto"/>
            <w:right w:val="none" w:sz="0" w:space="0" w:color="auto"/>
          </w:divBdr>
        </w:div>
        <w:div w:id="1828395064">
          <w:marLeft w:val="0"/>
          <w:marRight w:val="0"/>
          <w:marTop w:val="0"/>
          <w:marBottom w:val="0"/>
          <w:divBdr>
            <w:top w:val="none" w:sz="0" w:space="0" w:color="auto"/>
            <w:left w:val="none" w:sz="0" w:space="0" w:color="auto"/>
            <w:bottom w:val="none" w:sz="0" w:space="0" w:color="auto"/>
            <w:right w:val="none" w:sz="0" w:space="0" w:color="auto"/>
          </w:divBdr>
        </w:div>
        <w:div w:id="2125924327">
          <w:marLeft w:val="0"/>
          <w:marRight w:val="0"/>
          <w:marTop w:val="0"/>
          <w:marBottom w:val="0"/>
          <w:divBdr>
            <w:top w:val="none" w:sz="0" w:space="0" w:color="auto"/>
            <w:left w:val="none" w:sz="0" w:space="0" w:color="auto"/>
            <w:bottom w:val="none" w:sz="0" w:space="0" w:color="auto"/>
            <w:right w:val="none" w:sz="0" w:space="0" w:color="auto"/>
          </w:divBdr>
        </w:div>
        <w:div w:id="2134210105">
          <w:marLeft w:val="0"/>
          <w:marRight w:val="0"/>
          <w:marTop w:val="0"/>
          <w:marBottom w:val="0"/>
          <w:divBdr>
            <w:top w:val="none" w:sz="0" w:space="0" w:color="auto"/>
            <w:left w:val="none" w:sz="0" w:space="0" w:color="auto"/>
            <w:bottom w:val="none" w:sz="0" w:space="0" w:color="auto"/>
            <w:right w:val="none" w:sz="0" w:space="0" w:color="auto"/>
          </w:divBdr>
        </w:div>
      </w:divsChild>
    </w:div>
    <w:div w:id="1600214171">
      <w:bodyDiv w:val="1"/>
      <w:marLeft w:val="0"/>
      <w:marRight w:val="0"/>
      <w:marTop w:val="0"/>
      <w:marBottom w:val="0"/>
      <w:divBdr>
        <w:top w:val="none" w:sz="0" w:space="0" w:color="auto"/>
        <w:left w:val="none" w:sz="0" w:space="0" w:color="auto"/>
        <w:bottom w:val="none" w:sz="0" w:space="0" w:color="auto"/>
        <w:right w:val="none" w:sz="0" w:space="0" w:color="auto"/>
      </w:divBdr>
      <w:divsChild>
        <w:div w:id="54358907">
          <w:marLeft w:val="0"/>
          <w:marRight w:val="0"/>
          <w:marTop w:val="0"/>
          <w:marBottom w:val="0"/>
          <w:divBdr>
            <w:top w:val="none" w:sz="0" w:space="0" w:color="auto"/>
            <w:left w:val="none" w:sz="0" w:space="0" w:color="auto"/>
            <w:bottom w:val="none" w:sz="0" w:space="0" w:color="auto"/>
            <w:right w:val="none" w:sz="0" w:space="0" w:color="auto"/>
          </w:divBdr>
        </w:div>
        <w:div w:id="273293850">
          <w:marLeft w:val="0"/>
          <w:marRight w:val="0"/>
          <w:marTop w:val="0"/>
          <w:marBottom w:val="0"/>
          <w:divBdr>
            <w:top w:val="none" w:sz="0" w:space="0" w:color="auto"/>
            <w:left w:val="none" w:sz="0" w:space="0" w:color="auto"/>
            <w:bottom w:val="none" w:sz="0" w:space="0" w:color="auto"/>
            <w:right w:val="none" w:sz="0" w:space="0" w:color="auto"/>
          </w:divBdr>
        </w:div>
        <w:div w:id="302347270">
          <w:marLeft w:val="0"/>
          <w:marRight w:val="0"/>
          <w:marTop w:val="0"/>
          <w:marBottom w:val="0"/>
          <w:divBdr>
            <w:top w:val="none" w:sz="0" w:space="0" w:color="auto"/>
            <w:left w:val="none" w:sz="0" w:space="0" w:color="auto"/>
            <w:bottom w:val="none" w:sz="0" w:space="0" w:color="auto"/>
            <w:right w:val="none" w:sz="0" w:space="0" w:color="auto"/>
          </w:divBdr>
        </w:div>
        <w:div w:id="341587446">
          <w:marLeft w:val="0"/>
          <w:marRight w:val="0"/>
          <w:marTop w:val="0"/>
          <w:marBottom w:val="0"/>
          <w:divBdr>
            <w:top w:val="none" w:sz="0" w:space="0" w:color="auto"/>
            <w:left w:val="none" w:sz="0" w:space="0" w:color="auto"/>
            <w:bottom w:val="none" w:sz="0" w:space="0" w:color="auto"/>
            <w:right w:val="none" w:sz="0" w:space="0" w:color="auto"/>
          </w:divBdr>
        </w:div>
        <w:div w:id="430315806">
          <w:marLeft w:val="0"/>
          <w:marRight w:val="0"/>
          <w:marTop w:val="0"/>
          <w:marBottom w:val="0"/>
          <w:divBdr>
            <w:top w:val="none" w:sz="0" w:space="0" w:color="auto"/>
            <w:left w:val="none" w:sz="0" w:space="0" w:color="auto"/>
            <w:bottom w:val="none" w:sz="0" w:space="0" w:color="auto"/>
            <w:right w:val="none" w:sz="0" w:space="0" w:color="auto"/>
          </w:divBdr>
        </w:div>
        <w:div w:id="625240541">
          <w:marLeft w:val="0"/>
          <w:marRight w:val="0"/>
          <w:marTop w:val="0"/>
          <w:marBottom w:val="0"/>
          <w:divBdr>
            <w:top w:val="none" w:sz="0" w:space="0" w:color="auto"/>
            <w:left w:val="none" w:sz="0" w:space="0" w:color="auto"/>
            <w:bottom w:val="none" w:sz="0" w:space="0" w:color="auto"/>
            <w:right w:val="none" w:sz="0" w:space="0" w:color="auto"/>
          </w:divBdr>
        </w:div>
        <w:div w:id="700016454">
          <w:marLeft w:val="0"/>
          <w:marRight w:val="0"/>
          <w:marTop w:val="0"/>
          <w:marBottom w:val="0"/>
          <w:divBdr>
            <w:top w:val="none" w:sz="0" w:space="0" w:color="auto"/>
            <w:left w:val="none" w:sz="0" w:space="0" w:color="auto"/>
            <w:bottom w:val="none" w:sz="0" w:space="0" w:color="auto"/>
            <w:right w:val="none" w:sz="0" w:space="0" w:color="auto"/>
          </w:divBdr>
        </w:div>
        <w:div w:id="725684401">
          <w:marLeft w:val="0"/>
          <w:marRight w:val="0"/>
          <w:marTop w:val="0"/>
          <w:marBottom w:val="0"/>
          <w:divBdr>
            <w:top w:val="none" w:sz="0" w:space="0" w:color="auto"/>
            <w:left w:val="none" w:sz="0" w:space="0" w:color="auto"/>
            <w:bottom w:val="none" w:sz="0" w:space="0" w:color="auto"/>
            <w:right w:val="none" w:sz="0" w:space="0" w:color="auto"/>
          </w:divBdr>
        </w:div>
        <w:div w:id="912812175">
          <w:marLeft w:val="0"/>
          <w:marRight w:val="0"/>
          <w:marTop w:val="0"/>
          <w:marBottom w:val="0"/>
          <w:divBdr>
            <w:top w:val="none" w:sz="0" w:space="0" w:color="auto"/>
            <w:left w:val="none" w:sz="0" w:space="0" w:color="auto"/>
            <w:bottom w:val="none" w:sz="0" w:space="0" w:color="auto"/>
            <w:right w:val="none" w:sz="0" w:space="0" w:color="auto"/>
          </w:divBdr>
        </w:div>
        <w:div w:id="924412389">
          <w:marLeft w:val="0"/>
          <w:marRight w:val="0"/>
          <w:marTop w:val="0"/>
          <w:marBottom w:val="0"/>
          <w:divBdr>
            <w:top w:val="none" w:sz="0" w:space="0" w:color="auto"/>
            <w:left w:val="none" w:sz="0" w:space="0" w:color="auto"/>
            <w:bottom w:val="none" w:sz="0" w:space="0" w:color="auto"/>
            <w:right w:val="none" w:sz="0" w:space="0" w:color="auto"/>
          </w:divBdr>
        </w:div>
        <w:div w:id="969482163">
          <w:marLeft w:val="0"/>
          <w:marRight w:val="0"/>
          <w:marTop w:val="0"/>
          <w:marBottom w:val="0"/>
          <w:divBdr>
            <w:top w:val="none" w:sz="0" w:space="0" w:color="auto"/>
            <w:left w:val="none" w:sz="0" w:space="0" w:color="auto"/>
            <w:bottom w:val="none" w:sz="0" w:space="0" w:color="auto"/>
            <w:right w:val="none" w:sz="0" w:space="0" w:color="auto"/>
          </w:divBdr>
        </w:div>
        <w:div w:id="1050155024">
          <w:marLeft w:val="0"/>
          <w:marRight w:val="0"/>
          <w:marTop w:val="0"/>
          <w:marBottom w:val="0"/>
          <w:divBdr>
            <w:top w:val="none" w:sz="0" w:space="0" w:color="auto"/>
            <w:left w:val="none" w:sz="0" w:space="0" w:color="auto"/>
            <w:bottom w:val="none" w:sz="0" w:space="0" w:color="auto"/>
            <w:right w:val="none" w:sz="0" w:space="0" w:color="auto"/>
          </w:divBdr>
        </w:div>
        <w:div w:id="1102383938">
          <w:marLeft w:val="0"/>
          <w:marRight w:val="0"/>
          <w:marTop w:val="0"/>
          <w:marBottom w:val="0"/>
          <w:divBdr>
            <w:top w:val="none" w:sz="0" w:space="0" w:color="auto"/>
            <w:left w:val="none" w:sz="0" w:space="0" w:color="auto"/>
            <w:bottom w:val="none" w:sz="0" w:space="0" w:color="auto"/>
            <w:right w:val="none" w:sz="0" w:space="0" w:color="auto"/>
          </w:divBdr>
        </w:div>
        <w:div w:id="1109160070">
          <w:marLeft w:val="0"/>
          <w:marRight w:val="0"/>
          <w:marTop w:val="0"/>
          <w:marBottom w:val="0"/>
          <w:divBdr>
            <w:top w:val="none" w:sz="0" w:space="0" w:color="auto"/>
            <w:left w:val="none" w:sz="0" w:space="0" w:color="auto"/>
            <w:bottom w:val="none" w:sz="0" w:space="0" w:color="auto"/>
            <w:right w:val="none" w:sz="0" w:space="0" w:color="auto"/>
          </w:divBdr>
        </w:div>
        <w:div w:id="1166357516">
          <w:marLeft w:val="0"/>
          <w:marRight w:val="0"/>
          <w:marTop w:val="0"/>
          <w:marBottom w:val="0"/>
          <w:divBdr>
            <w:top w:val="none" w:sz="0" w:space="0" w:color="auto"/>
            <w:left w:val="none" w:sz="0" w:space="0" w:color="auto"/>
            <w:bottom w:val="none" w:sz="0" w:space="0" w:color="auto"/>
            <w:right w:val="none" w:sz="0" w:space="0" w:color="auto"/>
          </w:divBdr>
        </w:div>
        <w:div w:id="1174029313">
          <w:marLeft w:val="0"/>
          <w:marRight w:val="0"/>
          <w:marTop w:val="0"/>
          <w:marBottom w:val="0"/>
          <w:divBdr>
            <w:top w:val="none" w:sz="0" w:space="0" w:color="auto"/>
            <w:left w:val="none" w:sz="0" w:space="0" w:color="auto"/>
            <w:bottom w:val="none" w:sz="0" w:space="0" w:color="auto"/>
            <w:right w:val="none" w:sz="0" w:space="0" w:color="auto"/>
          </w:divBdr>
        </w:div>
        <w:div w:id="1329477456">
          <w:marLeft w:val="0"/>
          <w:marRight w:val="0"/>
          <w:marTop w:val="0"/>
          <w:marBottom w:val="0"/>
          <w:divBdr>
            <w:top w:val="none" w:sz="0" w:space="0" w:color="auto"/>
            <w:left w:val="none" w:sz="0" w:space="0" w:color="auto"/>
            <w:bottom w:val="none" w:sz="0" w:space="0" w:color="auto"/>
            <w:right w:val="none" w:sz="0" w:space="0" w:color="auto"/>
          </w:divBdr>
        </w:div>
        <w:div w:id="1388530721">
          <w:marLeft w:val="0"/>
          <w:marRight w:val="0"/>
          <w:marTop w:val="0"/>
          <w:marBottom w:val="0"/>
          <w:divBdr>
            <w:top w:val="none" w:sz="0" w:space="0" w:color="auto"/>
            <w:left w:val="none" w:sz="0" w:space="0" w:color="auto"/>
            <w:bottom w:val="none" w:sz="0" w:space="0" w:color="auto"/>
            <w:right w:val="none" w:sz="0" w:space="0" w:color="auto"/>
          </w:divBdr>
        </w:div>
        <w:div w:id="1516845793">
          <w:marLeft w:val="0"/>
          <w:marRight w:val="0"/>
          <w:marTop w:val="0"/>
          <w:marBottom w:val="0"/>
          <w:divBdr>
            <w:top w:val="none" w:sz="0" w:space="0" w:color="auto"/>
            <w:left w:val="none" w:sz="0" w:space="0" w:color="auto"/>
            <w:bottom w:val="none" w:sz="0" w:space="0" w:color="auto"/>
            <w:right w:val="none" w:sz="0" w:space="0" w:color="auto"/>
          </w:divBdr>
        </w:div>
        <w:div w:id="1719016015">
          <w:marLeft w:val="0"/>
          <w:marRight w:val="0"/>
          <w:marTop w:val="0"/>
          <w:marBottom w:val="0"/>
          <w:divBdr>
            <w:top w:val="none" w:sz="0" w:space="0" w:color="auto"/>
            <w:left w:val="none" w:sz="0" w:space="0" w:color="auto"/>
            <w:bottom w:val="none" w:sz="0" w:space="0" w:color="auto"/>
            <w:right w:val="none" w:sz="0" w:space="0" w:color="auto"/>
          </w:divBdr>
        </w:div>
        <w:div w:id="1748651748">
          <w:marLeft w:val="0"/>
          <w:marRight w:val="0"/>
          <w:marTop w:val="0"/>
          <w:marBottom w:val="0"/>
          <w:divBdr>
            <w:top w:val="none" w:sz="0" w:space="0" w:color="auto"/>
            <w:left w:val="none" w:sz="0" w:space="0" w:color="auto"/>
            <w:bottom w:val="none" w:sz="0" w:space="0" w:color="auto"/>
            <w:right w:val="none" w:sz="0" w:space="0" w:color="auto"/>
          </w:divBdr>
        </w:div>
        <w:div w:id="1778522384">
          <w:marLeft w:val="0"/>
          <w:marRight w:val="0"/>
          <w:marTop w:val="0"/>
          <w:marBottom w:val="0"/>
          <w:divBdr>
            <w:top w:val="none" w:sz="0" w:space="0" w:color="auto"/>
            <w:left w:val="none" w:sz="0" w:space="0" w:color="auto"/>
            <w:bottom w:val="none" w:sz="0" w:space="0" w:color="auto"/>
            <w:right w:val="none" w:sz="0" w:space="0" w:color="auto"/>
          </w:divBdr>
        </w:div>
        <w:div w:id="1835337798">
          <w:marLeft w:val="0"/>
          <w:marRight w:val="0"/>
          <w:marTop w:val="0"/>
          <w:marBottom w:val="0"/>
          <w:divBdr>
            <w:top w:val="none" w:sz="0" w:space="0" w:color="auto"/>
            <w:left w:val="none" w:sz="0" w:space="0" w:color="auto"/>
            <w:bottom w:val="none" w:sz="0" w:space="0" w:color="auto"/>
            <w:right w:val="none" w:sz="0" w:space="0" w:color="auto"/>
          </w:divBdr>
        </w:div>
        <w:div w:id="1859155511">
          <w:marLeft w:val="0"/>
          <w:marRight w:val="0"/>
          <w:marTop w:val="0"/>
          <w:marBottom w:val="0"/>
          <w:divBdr>
            <w:top w:val="none" w:sz="0" w:space="0" w:color="auto"/>
            <w:left w:val="none" w:sz="0" w:space="0" w:color="auto"/>
            <w:bottom w:val="none" w:sz="0" w:space="0" w:color="auto"/>
            <w:right w:val="none" w:sz="0" w:space="0" w:color="auto"/>
          </w:divBdr>
        </w:div>
        <w:div w:id="1917131842">
          <w:marLeft w:val="0"/>
          <w:marRight w:val="0"/>
          <w:marTop w:val="0"/>
          <w:marBottom w:val="0"/>
          <w:divBdr>
            <w:top w:val="none" w:sz="0" w:space="0" w:color="auto"/>
            <w:left w:val="none" w:sz="0" w:space="0" w:color="auto"/>
            <w:bottom w:val="none" w:sz="0" w:space="0" w:color="auto"/>
            <w:right w:val="none" w:sz="0" w:space="0" w:color="auto"/>
          </w:divBdr>
        </w:div>
        <w:div w:id="1955749641">
          <w:marLeft w:val="0"/>
          <w:marRight w:val="0"/>
          <w:marTop w:val="0"/>
          <w:marBottom w:val="0"/>
          <w:divBdr>
            <w:top w:val="none" w:sz="0" w:space="0" w:color="auto"/>
            <w:left w:val="none" w:sz="0" w:space="0" w:color="auto"/>
            <w:bottom w:val="none" w:sz="0" w:space="0" w:color="auto"/>
            <w:right w:val="none" w:sz="0" w:space="0" w:color="auto"/>
          </w:divBdr>
        </w:div>
        <w:div w:id="1960598444">
          <w:marLeft w:val="0"/>
          <w:marRight w:val="0"/>
          <w:marTop w:val="0"/>
          <w:marBottom w:val="0"/>
          <w:divBdr>
            <w:top w:val="none" w:sz="0" w:space="0" w:color="auto"/>
            <w:left w:val="none" w:sz="0" w:space="0" w:color="auto"/>
            <w:bottom w:val="none" w:sz="0" w:space="0" w:color="auto"/>
            <w:right w:val="none" w:sz="0" w:space="0" w:color="auto"/>
          </w:divBdr>
        </w:div>
        <w:div w:id="2073120281">
          <w:marLeft w:val="0"/>
          <w:marRight w:val="0"/>
          <w:marTop w:val="0"/>
          <w:marBottom w:val="0"/>
          <w:divBdr>
            <w:top w:val="none" w:sz="0" w:space="0" w:color="auto"/>
            <w:left w:val="none" w:sz="0" w:space="0" w:color="auto"/>
            <w:bottom w:val="none" w:sz="0" w:space="0" w:color="auto"/>
            <w:right w:val="none" w:sz="0" w:space="0" w:color="auto"/>
          </w:divBdr>
        </w:div>
        <w:div w:id="2080783608">
          <w:marLeft w:val="0"/>
          <w:marRight w:val="0"/>
          <w:marTop w:val="0"/>
          <w:marBottom w:val="0"/>
          <w:divBdr>
            <w:top w:val="none" w:sz="0" w:space="0" w:color="auto"/>
            <w:left w:val="none" w:sz="0" w:space="0" w:color="auto"/>
            <w:bottom w:val="none" w:sz="0" w:space="0" w:color="auto"/>
            <w:right w:val="none" w:sz="0" w:space="0" w:color="auto"/>
          </w:divBdr>
        </w:div>
      </w:divsChild>
    </w:div>
    <w:div w:id="1689328572">
      <w:bodyDiv w:val="1"/>
      <w:marLeft w:val="0"/>
      <w:marRight w:val="0"/>
      <w:marTop w:val="0"/>
      <w:marBottom w:val="0"/>
      <w:divBdr>
        <w:top w:val="none" w:sz="0" w:space="0" w:color="auto"/>
        <w:left w:val="none" w:sz="0" w:space="0" w:color="auto"/>
        <w:bottom w:val="none" w:sz="0" w:space="0" w:color="auto"/>
        <w:right w:val="none" w:sz="0" w:space="0" w:color="auto"/>
      </w:divBdr>
      <w:divsChild>
        <w:div w:id="21592644">
          <w:marLeft w:val="0"/>
          <w:marRight w:val="0"/>
          <w:marTop w:val="0"/>
          <w:marBottom w:val="0"/>
          <w:divBdr>
            <w:top w:val="none" w:sz="0" w:space="0" w:color="auto"/>
            <w:left w:val="none" w:sz="0" w:space="0" w:color="auto"/>
            <w:bottom w:val="none" w:sz="0" w:space="0" w:color="auto"/>
            <w:right w:val="none" w:sz="0" w:space="0" w:color="auto"/>
          </w:divBdr>
        </w:div>
        <w:div w:id="113839641">
          <w:marLeft w:val="0"/>
          <w:marRight w:val="0"/>
          <w:marTop w:val="0"/>
          <w:marBottom w:val="0"/>
          <w:divBdr>
            <w:top w:val="none" w:sz="0" w:space="0" w:color="auto"/>
            <w:left w:val="none" w:sz="0" w:space="0" w:color="auto"/>
            <w:bottom w:val="none" w:sz="0" w:space="0" w:color="auto"/>
            <w:right w:val="none" w:sz="0" w:space="0" w:color="auto"/>
          </w:divBdr>
        </w:div>
        <w:div w:id="206992939">
          <w:marLeft w:val="0"/>
          <w:marRight w:val="0"/>
          <w:marTop w:val="0"/>
          <w:marBottom w:val="0"/>
          <w:divBdr>
            <w:top w:val="none" w:sz="0" w:space="0" w:color="auto"/>
            <w:left w:val="none" w:sz="0" w:space="0" w:color="auto"/>
            <w:bottom w:val="none" w:sz="0" w:space="0" w:color="auto"/>
            <w:right w:val="none" w:sz="0" w:space="0" w:color="auto"/>
          </w:divBdr>
        </w:div>
        <w:div w:id="222178345">
          <w:marLeft w:val="0"/>
          <w:marRight w:val="0"/>
          <w:marTop w:val="0"/>
          <w:marBottom w:val="0"/>
          <w:divBdr>
            <w:top w:val="none" w:sz="0" w:space="0" w:color="auto"/>
            <w:left w:val="none" w:sz="0" w:space="0" w:color="auto"/>
            <w:bottom w:val="none" w:sz="0" w:space="0" w:color="auto"/>
            <w:right w:val="none" w:sz="0" w:space="0" w:color="auto"/>
          </w:divBdr>
        </w:div>
        <w:div w:id="241525583">
          <w:marLeft w:val="0"/>
          <w:marRight w:val="0"/>
          <w:marTop w:val="0"/>
          <w:marBottom w:val="0"/>
          <w:divBdr>
            <w:top w:val="none" w:sz="0" w:space="0" w:color="auto"/>
            <w:left w:val="none" w:sz="0" w:space="0" w:color="auto"/>
            <w:bottom w:val="none" w:sz="0" w:space="0" w:color="auto"/>
            <w:right w:val="none" w:sz="0" w:space="0" w:color="auto"/>
          </w:divBdr>
        </w:div>
        <w:div w:id="272784587">
          <w:marLeft w:val="0"/>
          <w:marRight w:val="0"/>
          <w:marTop w:val="0"/>
          <w:marBottom w:val="0"/>
          <w:divBdr>
            <w:top w:val="none" w:sz="0" w:space="0" w:color="auto"/>
            <w:left w:val="none" w:sz="0" w:space="0" w:color="auto"/>
            <w:bottom w:val="none" w:sz="0" w:space="0" w:color="auto"/>
            <w:right w:val="none" w:sz="0" w:space="0" w:color="auto"/>
          </w:divBdr>
        </w:div>
        <w:div w:id="280380381">
          <w:marLeft w:val="0"/>
          <w:marRight w:val="0"/>
          <w:marTop w:val="0"/>
          <w:marBottom w:val="0"/>
          <w:divBdr>
            <w:top w:val="none" w:sz="0" w:space="0" w:color="auto"/>
            <w:left w:val="none" w:sz="0" w:space="0" w:color="auto"/>
            <w:bottom w:val="none" w:sz="0" w:space="0" w:color="auto"/>
            <w:right w:val="none" w:sz="0" w:space="0" w:color="auto"/>
          </w:divBdr>
        </w:div>
        <w:div w:id="347341480">
          <w:marLeft w:val="0"/>
          <w:marRight w:val="0"/>
          <w:marTop w:val="0"/>
          <w:marBottom w:val="0"/>
          <w:divBdr>
            <w:top w:val="none" w:sz="0" w:space="0" w:color="auto"/>
            <w:left w:val="none" w:sz="0" w:space="0" w:color="auto"/>
            <w:bottom w:val="none" w:sz="0" w:space="0" w:color="auto"/>
            <w:right w:val="none" w:sz="0" w:space="0" w:color="auto"/>
          </w:divBdr>
        </w:div>
        <w:div w:id="411778572">
          <w:marLeft w:val="0"/>
          <w:marRight w:val="0"/>
          <w:marTop w:val="0"/>
          <w:marBottom w:val="0"/>
          <w:divBdr>
            <w:top w:val="none" w:sz="0" w:space="0" w:color="auto"/>
            <w:left w:val="none" w:sz="0" w:space="0" w:color="auto"/>
            <w:bottom w:val="none" w:sz="0" w:space="0" w:color="auto"/>
            <w:right w:val="none" w:sz="0" w:space="0" w:color="auto"/>
          </w:divBdr>
        </w:div>
        <w:div w:id="437410650">
          <w:marLeft w:val="0"/>
          <w:marRight w:val="0"/>
          <w:marTop w:val="0"/>
          <w:marBottom w:val="0"/>
          <w:divBdr>
            <w:top w:val="none" w:sz="0" w:space="0" w:color="auto"/>
            <w:left w:val="none" w:sz="0" w:space="0" w:color="auto"/>
            <w:bottom w:val="none" w:sz="0" w:space="0" w:color="auto"/>
            <w:right w:val="none" w:sz="0" w:space="0" w:color="auto"/>
          </w:divBdr>
        </w:div>
        <w:div w:id="537548755">
          <w:marLeft w:val="0"/>
          <w:marRight w:val="0"/>
          <w:marTop w:val="0"/>
          <w:marBottom w:val="0"/>
          <w:divBdr>
            <w:top w:val="none" w:sz="0" w:space="0" w:color="auto"/>
            <w:left w:val="none" w:sz="0" w:space="0" w:color="auto"/>
            <w:bottom w:val="none" w:sz="0" w:space="0" w:color="auto"/>
            <w:right w:val="none" w:sz="0" w:space="0" w:color="auto"/>
          </w:divBdr>
        </w:div>
        <w:div w:id="538206484">
          <w:marLeft w:val="0"/>
          <w:marRight w:val="0"/>
          <w:marTop w:val="0"/>
          <w:marBottom w:val="0"/>
          <w:divBdr>
            <w:top w:val="none" w:sz="0" w:space="0" w:color="auto"/>
            <w:left w:val="none" w:sz="0" w:space="0" w:color="auto"/>
            <w:bottom w:val="none" w:sz="0" w:space="0" w:color="auto"/>
            <w:right w:val="none" w:sz="0" w:space="0" w:color="auto"/>
          </w:divBdr>
        </w:div>
        <w:div w:id="549154496">
          <w:marLeft w:val="0"/>
          <w:marRight w:val="0"/>
          <w:marTop w:val="0"/>
          <w:marBottom w:val="0"/>
          <w:divBdr>
            <w:top w:val="none" w:sz="0" w:space="0" w:color="auto"/>
            <w:left w:val="none" w:sz="0" w:space="0" w:color="auto"/>
            <w:bottom w:val="none" w:sz="0" w:space="0" w:color="auto"/>
            <w:right w:val="none" w:sz="0" w:space="0" w:color="auto"/>
          </w:divBdr>
        </w:div>
        <w:div w:id="577638345">
          <w:marLeft w:val="0"/>
          <w:marRight w:val="0"/>
          <w:marTop w:val="0"/>
          <w:marBottom w:val="0"/>
          <w:divBdr>
            <w:top w:val="none" w:sz="0" w:space="0" w:color="auto"/>
            <w:left w:val="none" w:sz="0" w:space="0" w:color="auto"/>
            <w:bottom w:val="none" w:sz="0" w:space="0" w:color="auto"/>
            <w:right w:val="none" w:sz="0" w:space="0" w:color="auto"/>
          </w:divBdr>
        </w:div>
        <w:div w:id="627517984">
          <w:marLeft w:val="0"/>
          <w:marRight w:val="0"/>
          <w:marTop w:val="0"/>
          <w:marBottom w:val="0"/>
          <w:divBdr>
            <w:top w:val="none" w:sz="0" w:space="0" w:color="auto"/>
            <w:left w:val="none" w:sz="0" w:space="0" w:color="auto"/>
            <w:bottom w:val="none" w:sz="0" w:space="0" w:color="auto"/>
            <w:right w:val="none" w:sz="0" w:space="0" w:color="auto"/>
          </w:divBdr>
        </w:div>
        <w:div w:id="653796137">
          <w:marLeft w:val="0"/>
          <w:marRight w:val="0"/>
          <w:marTop w:val="0"/>
          <w:marBottom w:val="0"/>
          <w:divBdr>
            <w:top w:val="none" w:sz="0" w:space="0" w:color="auto"/>
            <w:left w:val="none" w:sz="0" w:space="0" w:color="auto"/>
            <w:bottom w:val="none" w:sz="0" w:space="0" w:color="auto"/>
            <w:right w:val="none" w:sz="0" w:space="0" w:color="auto"/>
          </w:divBdr>
        </w:div>
        <w:div w:id="681858082">
          <w:marLeft w:val="0"/>
          <w:marRight w:val="0"/>
          <w:marTop w:val="0"/>
          <w:marBottom w:val="0"/>
          <w:divBdr>
            <w:top w:val="none" w:sz="0" w:space="0" w:color="auto"/>
            <w:left w:val="none" w:sz="0" w:space="0" w:color="auto"/>
            <w:bottom w:val="none" w:sz="0" w:space="0" w:color="auto"/>
            <w:right w:val="none" w:sz="0" w:space="0" w:color="auto"/>
          </w:divBdr>
        </w:div>
        <w:div w:id="759910995">
          <w:marLeft w:val="0"/>
          <w:marRight w:val="0"/>
          <w:marTop w:val="0"/>
          <w:marBottom w:val="0"/>
          <w:divBdr>
            <w:top w:val="none" w:sz="0" w:space="0" w:color="auto"/>
            <w:left w:val="none" w:sz="0" w:space="0" w:color="auto"/>
            <w:bottom w:val="none" w:sz="0" w:space="0" w:color="auto"/>
            <w:right w:val="none" w:sz="0" w:space="0" w:color="auto"/>
          </w:divBdr>
        </w:div>
        <w:div w:id="824972065">
          <w:marLeft w:val="0"/>
          <w:marRight w:val="0"/>
          <w:marTop w:val="0"/>
          <w:marBottom w:val="0"/>
          <w:divBdr>
            <w:top w:val="none" w:sz="0" w:space="0" w:color="auto"/>
            <w:left w:val="none" w:sz="0" w:space="0" w:color="auto"/>
            <w:bottom w:val="none" w:sz="0" w:space="0" w:color="auto"/>
            <w:right w:val="none" w:sz="0" w:space="0" w:color="auto"/>
          </w:divBdr>
        </w:div>
        <w:div w:id="962735308">
          <w:marLeft w:val="0"/>
          <w:marRight w:val="0"/>
          <w:marTop w:val="0"/>
          <w:marBottom w:val="0"/>
          <w:divBdr>
            <w:top w:val="none" w:sz="0" w:space="0" w:color="auto"/>
            <w:left w:val="none" w:sz="0" w:space="0" w:color="auto"/>
            <w:bottom w:val="none" w:sz="0" w:space="0" w:color="auto"/>
            <w:right w:val="none" w:sz="0" w:space="0" w:color="auto"/>
          </w:divBdr>
        </w:div>
        <w:div w:id="1042248486">
          <w:marLeft w:val="0"/>
          <w:marRight w:val="0"/>
          <w:marTop w:val="0"/>
          <w:marBottom w:val="0"/>
          <w:divBdr>
            <w:top w:val="none" w:sz="0" w:space="0" w:color="auto"/>
            <w:left w:val="none" w:sz="0" w:space="0" w:color="auto"/>
            <w:bottom w:val="none" w:sz="0" w:space="0" w:color="auto"/>
            <w:right w:val="none" w:sz="0" w:space="0" w:color="auto"/>
          </w:divBdr>
        </w:div>
        <w:div w:id="1103888865">
          <w:marLeft w:val="0"/>
          <w:marRight w:val="0"/>
          <w:marTop w:val="0"/>
          <w:marBottom w:val="0"/>
          <w:divBdr>
            <w:top w:val="none" w:sz="0" w:space="0" w:color="auto"/>
            <w:left w:val="none" w:sz="0" w:space="0" w:color="auto"/>
            <w:bottom w:val="none" w:sz="0" w:space="0" w:color="auto"/>
            <w:right w:val="none" w:sz="0" w:space="0" w:color="auto"/>
          </w:divBdr>
        </w:div>
        <w:div w:id="1108622167">
          <w:marLeft w:val="0"/>
          <w:marRight w:val="0"/>
          <w:marTop w:val="0"/>
          <w:marBottom w:val="0"/>
          <w:divBdr>
            <w:top w:val="none" w:sz="0" w:space="0" w:color="auto"/>
            <w:left w:val="none" w:sz="0" w:space="0" w:color="auto"/>
            <w:bottom w:val="none" w:sz="0" w:space="0" w:color="auto"/>
            <w:right w:val="none" w:sz="0" w:space="0" w:color="auto"/>
          </w:divBdr>
        </w:div>
        <w:div w:id="1117411738">
          <w:marLeft w:val="0"/>
          <w:marRight w:val="0"/>
          <w:marTop w:val="0"/>
          <w:marBottom w:val="0"/>
          <w:divBdr>
            <w:top w:val="none" w:sz="0" w:space="0" w:color="auto"/>
            <w:left w:val="none" w:sz="0" w:space="0" w:color="auto"/>
            <w:bottom w:val="none" w:sz="0" w:space="0" w:color="auto"/>
            <w:right w:val="none" w:sz="0" w:space="0" w:color="auto"/>
          </w:divBdr>
        </w:div>
        <w:div w:id="1241792870">
          <w:marLeft w:val="0"/>
          <w:marRight w:val="0"/>
          <w:marTop w:val="0"/>
          <w:marBottom w:val="0"/>
          <w:divBdr>
            <w:top w:val="none" w:sz="0" w:space="0" w:color="auto"/>
            <w:left w:val="none" w:sz="0" w:space="0" w:color="auto"/>
            <w:bottom w:val="none" w:sz="0" w:space="0" w:color="auto"/>
            <w:right w:val="none" w:sz="0" w:space="0" w:color="auto"/>
          </w:divBdr>
        </w:div>
        <w:div w:id="1289580770">
          <w:marLeft w:val="0"/>
          <w:marRight w:val="0"/>
          <w:marTop w:val="0"/>
          <w:marBottom w:val="0"/>
          <w:divBdr>
            <w:top w:val="none" w:sz="0" w:space="0" w:color="auto"/>
            <w:left w:val="none" w:sz="0" w:space="0" w:color="auto"/>
            <w:bottom w:val="none" w:sz="0" w:space="0" w:color="auto"/>
            <w:right w:val="none" w:sz="0" w:space="0" w:color="auto"/>
          </w:divBdr>
        </w:div>
        <w:div w:id="1329669492">
          <w:marLeft w:val="0"/>
          <w:marRight w:val="0"/>
          <w:marTop w:val="0"/>
          <w:marBottom w:val="0"/>
          <w:divBdr>
            <w:top w:val="none" w:sz="0" w:space="0" w:color="auto"/>
            <w:left w:val="none" w:sz="0" w:space="0" w:color="auto"/>
            <w:bottom w:val="none" w:sz="0" w:space="0" w:color="auto"/>
            <w:right w:val="none" w:sz="0" w:space="0" w:color="auto"/>
          </w:divBdr>
        </w:div>
        <w:div w:id="1431971033">
          <w:marLeft w:val="0"/>
          <w:marRight w:val="0"/>
          <w:marTop w:val="0"/>
          <w:marBottom w:val="0"/>
          <w:divBdr>
            <w:top w:val="none" w:sz="0" w:space="0" w:color="auto"/>
            <w:left w:val="none" w:sz="0" w:space="0" w:color="auto"/>
            <w:bottom w:val="none" w:sz="0" w:space="0" w:color="auto"/>
            <w:right w:val="none" w:sz="0" w:space="0" w:color="auto"/>
          </w:divBdr>
        </w:div>
        <w:div w:id="1470978422">
          <w:marLeft w:val="0"/>
          <w:marRight w:val="0"/>
          <w:marTop w:val="0"/>
          <w:marBottom w:val="0"/>
          <w:divBdr>
            <w:top w:val="none" w:sz="0" w:space="0" w:color="auto"/>
            <w:left w:val="none" w:sz="0" w:space="0" w:color="auto"/>
            <w:bottom w:val="none" w:sz="0" w:space="0" w:color="auto"/>
            <w:right w:val="none" w:sz="0" w:space="0" w:color="auto"/>
          </w:divBdr>
        </w:div>
        <w:div w:id="1476219207">
          <w:marLeft w:val="0"/>
          <w:marRight w:val="0"/>
          <w:marTop w:val="0"/>
          <w:marBottom w:val="0"/>
          <w:divBdr>
            <w:top w:val="none" w:sz="0" w:space="0" w:color="auto"/>
            <w:left w:val="none" w:sz="0" w:space="0" w:color="auto"/>
            <w:bottom w:val="none" w:sz="0" w:space="0" w:color="auto"/>
            <w:right w:val="none" w:sz="0" w:space="0" w:color="auto"/>
          </w:divBdr>
        </w:div>
        <w:div w:id="1484733872">
          <w:marLeft w:val="0"/>
          <w:marRight w:val="0"/>
          <w:marTop w:val="0"/>
          <w:marBottom w:val="0"/>
          <w:divBdr>
            <w:top w:val="none" w:sz="0" w:space="0" w:color="auto"/>
            <w:left w:val="none" w:sz="0" w:space="0" w:color="auto"/>
            <w:bottom w:val="none" w:sz="0" w:space="0" w:color="auto"/>
            <w:right w:val="none" w:sz="0" w:space="0" w:color="auto"/>
          </w:divBdr>
        </w:div>
        <w:div w:id="1505513997">
          <w:marLeft w:val="0"/>
          <w:marRight w:val="0"/>
          <w:marTop w:val="0"/>
          <w:marBottom w:val="0"/>
          <w:divBdr>
            <w:top w:val="none" w:sz="0" w:space="0" w:color="auto"/>
            <w:left w:val="none" w:sz="0" w:space="0" w:color="auto"/>
            <w:bottom w:val="none" w:sz="0" w:space="0" w:color="auto"/>
            <w:right w:val="none" w:sz="0" w:space="0" w:color="auto"/>
          </w:divBdr>
        </w:div>
        <w:div w:id="1560629670">
          <w:marLeft w:val="0"/>
          <w:marRight w:val="0"/>
          <w:marTop w:val="0"/>
          <w:marBottom w:val="0"/>
          <w:divBdr>
            <w:top w:val="none" w:sz="0" w:space="0" w:color="auto"/>
            <w:left w:val="none" w:sz="0" w:space="0" w:color="auto"/>
            <w:bottom w:val="none" w:sz="0" w:space="0" w:color="auto"/>
            <w:right w:val="none" w:sz="0" w:space="0" w:color="auto"/>
          </w:divBdr>
        </w:div>
        <w:div w:id="1576086642">
          <w:marLeft w:val="0"/>
          <w:marRight w:val="0"/>
          <w:marTop w:val="0"/>
          <w:marBottom w:val="0"/>
          <w:divBdr>
            <w:top w:val="none" w:sz="0" w:space="0" w:color="auto"/>
            <w:left w:val="none" w:sz="0" w:space="0" w:color="auto"/>
            <w:bottom w:val="none" w:sz="0" w:space="0" w:color="auto"/>
            <w:right w:val="none" w:sz="0" w:space="0" w:color="auto"/>
          </w:divBdr>
        </w:div>
        <w:div w:id="1693340755">
          <w:marLeft w:val="0"/>
          <w:marRight w:val="0"/>
          <w:marTop w:val="0"/>
          <w:marBottom w:val="0"/>
          <w:divBdr>
            <w:top w:val="none" w:sz="0" w:space="0" w:color="auto"/>
            <w:left w:val="none" w:sz="0" w:space="0" w:color="auto"/>
            <w:bottom w:val="none" w:sz="0" w:space="0" w:color="auto"/>
            <w:right w:val="none" w:sz="0" w:space="0" w:color="auto"/>
          </w:divBdr>
        </w:div>
        <w:div w:id="1730760966">
          <w:marLeft w:val="0"/>
          <w:marRight w:val="0"/>
          <w:marTop w:val="0"/>
          <w:marBottom w:val="0"/>
          <w:divBdr>
            <w:top w:val="none" w:sz="0" w:space="0" w:color="auto"/>
            <w:left w:val="none" w:sz="0" w:space="0" w:color="auto"/>
            <w:bottom w:val="none" w:sz="0" w:space="0" w:color="auto"/>
            <w:right w:val="none" w:sz="0" w:space="0" w:color="auto"/>
          </w:divBdr>
        </w:div>
        <w:div w:id="1757169776">
          <w:marLeft w:val="0"/>
          <w:marRight w:val="0"/>
          <w:marTop w:val="0"/>
          <w:marBottom w:val="0"/>
          <w:divBdr>
            <w:top w:val="none" w:sz="0" w:space="0" w:color="auto"/>
            <w:left w:val="none" w:sz="0" w:space="0" w:color="auto"/>
            <w:bottom w:val="none" w:sz="0" w:space="0" w:color="auto"/>
            <w:right w:val="none" w:sz="0" w:space="0" w:color="auto"/>
          </w:divBdr>
        </w:div>
        <w:div w:id="1766919921">
          <w:marLeft w:val="0"/>
          <w:marRight w:val="0"/>
          <w:marTop w:val="0"/>
          <w:marBottom w:val="0"/>
          <w:divBdr>
            <w:top w:val="none" w:sz="0" w:space="0" w:color="auto"/>
            <w:left w:val="none" w:sz="0" w:space="0" w:color="auto"/>
            <w:bottom w:val="none" w:sz="0" w:space="0" w:color="auto"/>
            <w:right w:val="none" w:sz="0" w:space="0" w:color="auto"/>
          </w:divBdr>
        </w:div>
        <w:div w:id="1778330178">
          <w:marLeft w:val="0"/>
          <w:marRight w:val="0"/>
          <w:marTop w:val="0"/>
          <w:marBottom w:val="0"/>
          <w:divBdr>
            <w:top w:val="none" w:sz="0" w:space="0" w:color="auto"/>
            <w:left w:val="none" w:sz="0" w:space="0" w:color="auto"/>
            <w:bottom w:val="none" w:sz="0" w:space="0" w:color="auto"/>
            <w:right w:val="none" w:sz="0" w:space="0" w:color="auto"/>
          </w:divBdr>
        </w:div>
        <w:div w:id="1892377085">
          <w:marLeft w:val="0"/>
          <w:marRight w:val="0"/>
          <w:marTop w:val="0"/>
          <w:marBottom w:val="0"/>
          <w:divBdr>
            <w:top w:val="none" w:sz="0" w:space="0" w:color="auto"/>
            <w:left w:val="none" w:sz="0" w:space="0" w:color="auto"/>
            <w:bottom w:val="none" w:sz="0" w:space="0" w:color="auto"/>
            <w:right w:val="none" w:sz="0" w:space="0" w:color="auto"/>
          </w:divBdr>
        </w:div>
        <w:div w:id="1903636309">
          <w:marLeft w:val="0"/>
          <w:marRight w:val="0"/>
          <w:marTop w:val="0"/>
          <w:marBottom w:val="0"/>
          <w:divBdr>
            <w:top w:val="none" w:sz="0" w:space="0" w:color="auto"/>
            <w:left w:val="none" w:sz="0" w:space="0" w:color="auto"/>
            <w:bottom w:val="none" w:sz="0" w:space="0" w:color="auto"/>
            <w:right w:val="none" w:sz="0" w:space="0" w:color="auto"/>
          </w:divBdr>
        </w:div>
        <w:div w:id="1946382720">
          <w:marLeft w:val="0"/>
          <w:marRight w:val="0"/>
          <w:marTop w:val="0"/>
          <w:marBottom w:val="0"/>
          <w:divBdr>
            <w:top w:val="none" w:sz="0" w:space="0" w:color="auto"/>
            <w:left w:val="none" w:sz="0" w:space="0" w:color="auto"/>
            <w:bottom w:val="none" w:sz="0" w:space="0" w:color="auto"/>
            <w:right w:val="none" w:sz="0" w:space="0" w:color="auto"/>
          </w:divBdr>
        </w:div>
        <w:div w:id="1969428493">
          <w:marLeft w:val="0"/>
          <w:marRight w:val="0"/>
          <w:marTop w:val="0"/>
          <w:marBottom w:val="0"/>
          <w:divBdr>
            <w:top w:val="none" w:sz="0" w:space="0" w:color="auto"/>
            <w:left w:val="none" w:sz="0" w:space="0" w:color="auto"/>
            <w:bottom w:val="none" w:sz="0" w:space="0" w:color="auto"/>
            <w:right w:val="none" w:sz="0" w:space="0" w:color="auto"/>
          </w:divBdr>
        </w:div>
        <w:div w:id="2014457626">
          <w:marLeft w:val="0"/>
          <w:marRight w:val="0"/>
          <w:marTop w:val="0"/>
          <w:marBottom w:val="0"/>
          <w:divBdr>
            <w:top w:val="none" w:sz="0" w:space="0" w:color="auto"/>
            <w:left w:val="none" w:sz="0" w:space="0" w:color="auto"/>
            <w:bottom w:val="none" w:sz="0" w:space="0" w:color="auto"/>
            <w:right w:val="none" w:sz="0" w:space="0" w:color="auto"/>
          </w:divBdr>
        </w:div>
        <w:div w:id="2040691890">
          <w:marLeft w:val="0"/>
          <w:marRight w:val="0"/>
          <w:marTop w:val="0"/>
          <w:marBottom w:val="0"/>
          <w:divBdr>
            <w:top w:val="none" w:sz="0" w:space="0" w:color="auto"/>
            <w:left w:val="none" w:sz="0" w:space="0" w:color="auto"/>
            <w:bottom w:val="none" w:sz="0" w:space="0" w:color="auto"/>
            <w:right w:val="none" w:sz="0" w:space="0" w:color="auto"/>
          </w:divBdr>
        </w:div>
        <w:div w:id="2048291622">
          <w:marLeft w:val="0"/>
          <w:marRight w:val="0"/>
          <w:marTop w:val="0"/>
          <w:marBottom w:val="0"/>
          <w:divBdr>
            <w:top w:val="none" w:sz="0" w:space="0" w:color="auto"/>
            <w:left w:val="none" w:sz="0" w:space="0" w:color="auto"/>
            <w:bottom w:val="none" w:sz="0" w:space="0" w:color="auto"/>
            <w:right w:val="none" w:sz="0" w:space="0" w:color="auto"/>
          </w:divBdr>
        </w:div>
      </w:divsChild>
    </w:div>
    <w:div w:id="1884907211">
      <w:bodyDiv w:val="1"/>
      <w:marLeft w:val="0"/>
      <w:marRight w:val="0"/>
      <w:marTop w:val="0"/>
      <w:marBottom w:val="0"/>
      <w:divBdr>
        <w:top w:val="none" w:sz="0" w:space="0" w:color="auto"/>
        <w:left w:val="none" w:sz="0" w:space="0" w:color="auto"/>
        <w:bottom w:val="none" w:sz="0" w:space="0" w:color="auto"/>
        <w:right w:val="none" w:sz="0" w:space="0" w:color="auto"/>
      </w:divBdr>
      <w:divsChild>
        <w:div w:id="10884591">
          <w:marLeft w:val="0"/>
          <w:marRight w:val="0"/>
          <w:marTop w:val="0"/>
          <w:marBottom w:val="0"/>
          <w:divBdr>
            <w:top w:val="none" w:sz="0" w:space="0" w:color="auto"/>
            <w:left w:val="none" w:sz="0" w:space="0" w:color="auto"/>
            <w:bottom w:val="none" w:sz="0" w:space="0" w:color="auto"/>
            <w:right w:val="none" w:sz="0" w:space="0" w:color="auto"/>
          </w:divBdr>
        </w:div>
        <w:div w:id="61102235">
          <w:marLeft w:val="0"/>
          <w:marRight w:val="0"/>
          <w:marTop w:val="0"/>
          <w:marBottom w:val="0"/>
          <w:divBdr>
            <w:top w:val="none" w:sz="0" w:space="0" w:color="auto"/>
            <w:left w:val="none" w:sz="0" w:space="0" w:color="auto"/>
            <w:bottom w:val="none" w:sz="0" w:space="0" w:color="auto"/>
            <w:right w:val="none" w:sz="0" w:space="0" w:color="auto"/>
          </w:divBdr>
        </w:div>
        <w:div w:id="76369832">
          <w:marLeft w:val="0"/>
          <w:marRight w:val="0"/>
          <w:marTop w:val="0"/>
          <w:marBottom w:val="0"/>
          <w:divBdr>
            <w:top w:val="none" w:sz="0" w:space="0" w:color="auto"/>
            <w:left w:val="none" w:sz="0" w:space="0" w:color="auto"/>
            <w:bottom w:val="none" w:sz="0" w:space="0" w:color="auto"/>
            <w:right w:val="none" w:sz="0" w:space="0" w:color="auto"/>
          </w:divBdr>
        </w:div>
        <w:div w:id="116074209">
          <w:marLeft w:val="0"/>
          <w:marRight w:val="0"/>
          <w:marTop w:val="0"/>
          <w:marBottom w:val="0"/>
          <w:divBdr>
            <w:top w:val="none" w:sz="0" w:space="0" w:color="auto"/>
            <w:left w:val="none" w:sz="0" w:space="0" w:color="auto"/>
            <w:bottom w:val="none" w:sz="0" w:space="0" w:color="auto"/>
            <w:right w:val="none" w:sz="0" w:space="0" w:color="auto"/>
          </w:divBdr>
        </w:div>
        <w:div w:id="143547090">
          <w:marLeft w:val="0"/>
          <w:marRight w:val="0"/>
          <w:marTop w:val="0"/>
          <w:marBottom w:val="0"/>
          <w:divBdr>
            <w:top w:val="none" w:sz="0" w:space="0" w:color="auto"/>
            <w:left w:val="none" w:sz="0" w:space="0" w:color="auto"/>
            <w:bottom w:val="none" w:sz="0" w:space="0" w:color="auto"/>
            <w:right w:val="none" w:sz="0" w:space="0" w:color="auto"/>
          </w:divBdr>
        </w:div>
        <w:div w:id="282157493">
          <w:marLeft w:val="0"/>
          <w:marRight w:val="0"/>
          <w:marTop w:val="0"/>
          <w:marBottom w:val="0"/>
          <w:divBdr>
            <w:top w:val="none" w:sz="0" w:space="0" w:color="auto"/>
            <w:left w:val="none" w:sz="0" w:space="0" w:color="auto"/>
            <w:bottom w:val="none" w:sz="0" w:space="0" w:color="auto"/>
            <w:right w:val="none" w:sz="0" w:space="0" w:color="auto"/>
          </w:divBdr>
        </w:div>
        <w:div w:id="456752881">
          <w:marLeft w:val="0"/>
          <w:marRight w:val="0"/>
          <w:marTop w:val="0"/>
          <w:marBottom w:val="0"/>
          <w:divBdr>
            <w:top w:val="none" w:sz="0" w:space="0" w:color="auto"/>
            <w:left w:val="none" w:sz="0" w:space="0" w:color="auto"/>
            <w:bottom w:val="none" w:sz="0" w:space="0" w:color="auto"/>
            <w:right w:val="none" w:sz="0" w:space="0" w:color="auto"/>
          </w:divBdr>
        </w:div>
        <w:div w:id="559172679">
          <w:marLeft w:val="0"/>
          <w:marRight w:val="0"/>
          <w:marTop w:val="0"/>
          <w:marBottom w:val="0"/>
          <w:divBdr>
            <w:top w:val="none" w:sz="0" w:space="0" w:color="auto"/>
            <w:left w:val="none" w:sz="0" w:space="0" w:color="auto"/>
            <w:bottom w:val="none" w:sz="0" w:space="0" w:color="auto"/>
            <w:right w:val="none" w:sz="0" w:space="0" w:color="auto"/>
          </w:divBdr>
        </w:div>
        <w:div w:id="607857323">
          <w:marLeft w:val="0"/>
          <w:marRight w:val="0"/>
          <w:marTop w:val="0"/>
          <w:marBottom w:val="0"/>
          <w:divBdr>
            <w:top w:val="none" w:sz="0" w:space="0" w:color="auto"/>
            <w:left w:val="none" w:sz="0" w:space="0" w:color="auto"/>
            <w:bottom w:val="none" w:sz="0" w:space="0" w:color="auto"/>
            <w:right w:val="none" w:sz="0" w:space="0" w:color="auto"/>
          </w:divBdr>
        </w:div>
        <w:div w:id="638194275">
          <w:marLeft w:val="0"/>
          <w:marRight w:val="0"/>
          <w:marTop w:val="0"/>
          <w:marBottom w:val="0"/>
          <w:divBdr>
            <w:top w:val="none" w:sz="0" w:space="0" w:color="auto"/>
            <w:left w:val="none" w:sz="0" w:space="0" w:color="auto"/>
            <w:bottom w:val="none" w:sz="0" w:space="0" w:color="auto"/>
            <w:right w:val="none" w:sz="0" w:space="0" w:color="auto"/>
          </w:divBdr>
        </w:div>
        <w:div w:id="649603033">
          <w:marLeft w:val="0"/>
          <w:marRight w:val="0"/>
          <w:marTop w:val="0"/>
          <w:marBottom w:val="0"/>
          <w:divBdr>
            <w:top w:val="none" w:sz="0" w:space="0" w:color="auto"/>
            <w:left w:val="none" w:sz="0" w:space="0" w:color="auto"/>
            <w:bottom w:val="none" w:sz="0" w:space="0" w:color="auto"/>
            <w:right w:val="none" w:sz="0" w:space="0" w:color="auto"/>
          </w:divBdr>
        </w:div>
        <w:div w:id="670136647">
          <w:marLeft w:val="0"/>
          <w:marRight w:val="0"/>
          <w:marTop w:val="0"/>
          <w:marBottom w:val="0"/>
          <w:divBdr>
            <w:top w:val="none" w:sz="0" w:space="0" w:color="auto"/>
            <w:left w:val="none" w:sz="0" w:space="0" w:color="auto"/>
            <w:bottom w:val="none" w:sz="0" w:space="0" w:color="auto"/>
            <w:right w:val="none" w:sz="0" w:space="0" w:color="auto"/>
          </w:divBdr>
        </w:div>
        <w:div w:id="768240176">
          <w:marLeft w:val="0"/>
          <w:marRight w:val="0"/>
          <w:marTop w:val="0"/>
          <w:marBottom w:val="0"/>
          <w:divBdr>
            <w:top w:val="none" w:sz="0" w:space="0" w:color="auto"/>
            <w:left w:val="none" w:sz="0" w:space="0" w:color="auto"/>
            <w:bottom w:val="none" w:sz="0" w:space="0" w:color="auto"/>
            <w:right w:val="none" w:sz="0" w:space="0" w:color="auto"/>
          </w:divBdr>
        </w:div>
        <w:div w:id="834996884">
          <w:marLeft w:val="0"/>
          <w:marRight w:val="0"/>
          <w:marTop w:val="0"/>
          <w:marBottom w:val="0"/>
          <w:divBdr>
            <w:top w:val="none" w:sz="0" w:space="0" w:color="auto"/>
            <w:left w:val="none" w:sz="0" w:space="0" w:color="auto"/>
            <w:bottom w:val="none" w:sz="0" w:space="0" w:color="auto"/>
            <w:right w:val="none" w:sz="0" w:space="0" w:color="auto"/>
          </w:divBdr>
        </w:div>
        <w:div w:id="897739734">
          <w:marLeft w:val="0"/>
          <w:marRight w:val="0"/>
          <w:marTop w:val="0"/>
          <w:marBottom w:val="0"/>
          <w:divBdr>
            <w:top w:val="none" w:sz="0" w:space="0" w:color="auto"/>
            <w:left w:val="none" w:sz="0" w:space="0" w:color="auto"/>
            <w:bottom w:val="none" w:sz="0" w:space="0" w:color="auto"/>
            <w:right w:val="none" w:sz="0" w:space="0" w:color="auto"/>
          </w:divBdr>
        </w:div>
        <w:div w:id="1026559277">
          <w:marLeft w:val="0"/>
          <w:marRight w:val="0"/>
          <w:marTop w:val="0"/>
          <w:marBottom w:val="0"/>
          <w:divBdr>
            <w:top w:val="none" w:sz="0" w:space="0" w:color="auto"/>
            <w:left w:val="none" w:sz="0" w:space="0" w:color="auto"/>
            <w:bottom w:val="none" w:sz="0" w:space="0" w:color="auto"/>
            <w:right w:val="none" w:sz="0" w:space="0" w:color="auto"/>
          </w:divBdr>
        </w:div>
        <w:div w:id="1039746874">
          <w:marLeft w:val="0"/>
          <w:marRight w:val="0"/>
          <w:marTop w:val="0"/>
          <w:marBottom w:val="0"/>
          <w:divBdr>
            <w:top w:val="none" w:sz="0" w:space="0" w:color="auto"/>
            <w:left w:val="none" w:sz="0" w:space="0" w:color="auto"/>
            <w:bottom w:val="none" w:sz="0" w:space="0" w:color="auto"/>
            <w:right w:val="none" w:sz="0" w:space="0" w:color="auto"/>
          </w:divBdr>
        </w:div>
        <w:div w:id="1045257813">
          <w:marLeft w:val="0"/>
          <w:marRight w:val="0"/>
          <w:marTop w:val="0"/>
          <w:marBottom w:val="0"/>
          <w:divBdr>
            <w:top w:val="none" w:sz="0" w:space="0" w:color="auto"/>
            <w:left w:val="none" w:sz="0" w:space="0" w:color="auto"/>
            <w:bottom w:val="none" w:sz="0" w:space="0" w:color="auto"/>
            <w:right w:val="none" w:sz="0" w:space="0" w:color="auto"/>
          </w:divBdr>
        </w:div>
        <w:div w:id="1045789475">
          <w:marLeft w:val="0"/>
          <w:marRight w:val="0"/>
          <w:marTop w:val="0"/>
          <w:marBottom w:val="0"/>
          <w:divBdr>
            <w:top w:val="none" w:sz="0" w:space="0" w:color="auto"/>
            <w:left w:val="none" w:sz="0" w:space="0" w:color="auto"/>
            <w:bottom w:val="none" w:sz="0" w:space="0" w:color="auto"/>
            <w:right w:val="none" w:sz="0" w:space="0" w:color="auto"/>
          </w:divBdr>
        </w:div>
        <w:div w:id="1247154163">
          <w:marLeft w:val="0"/>
          <w:marRight w:val="0"/>
          <w:marTop w:val="0"/>
          <w:marBottom w:val="0"/>
          <w:divBdr>
            <w:top w:val="none" w:sz="0" w:space="0" w:color="auto"/>
            <w:left w:val="none" w:sz="0" w:space="0" w:color="auto"/>
            <w:bottom w:val="none" w:sz="0" w:space="0" w:color="auto"/>
            <w:right w:val="none" w:sz="0" w:space="0" w:color="auto"/>
          </w:divBdr>
        </w:div>
        <w:div w:id="1313485950">
          <w:marLeft w:val="0"/>
          <w:marRight w:val="0"/>
          <w:marTop w:val="0"/>
          <w:marBottom w:val="0"/>
          <w:divBdr>
            <w:top w:val="none" w:sz="0" w:space="0" w:color="auto"/>
            <w:left w:val="none" w:sz="0" w:space="0" w:color="auto"/>
            <w:bottom w:val="none" w:sz="0" w:space="0" w:color="auto"/>
            <w:right w:val="none" w:sz="0" w:space="0" w:color="auto"/>
          </w:divBdr>
        </w:div>
        <w:div w:id="1374962839">
          <w:marLeft w:val="0"/>
          <w:marRight w:val="0"/>
          <w:marTop w:val="0"/>
          <w:marBottom w:val="0"/>
          <w:divBdr>
            <w:top w:val="none" w:sz="0" w:space="0" w:color="auto"/>
            <w:left w:val="none" w:sz="0" w:space="0" w:color="auto"/>
            <w:bottom w:val="none" w:sz="0" w:space="0" w:color="auto"/>
            <w:right w:val="none" w:sz="0" w:space="0" w:color="auto"/>
          </w:divBdr>
        </w:div>
        <w:div w:id="1421373250">
          <w:marLeft w:val="0"/>
          <w:marRight w:val="0"/>
          <w:marTop w:val="0"/>
          <w:marBottom w:val="0"/>
          <w:divBdr>
            <w:top w:val="none" w:sz="0" w:space="0" w:color="auto"/>
            <w:left w:val="none" w:sz="0" w:space="0" w:color="auto"/>
            <w:bottom w:val="none" w:sz="0" w:space="0" w:color="auto"/>
            <w:right w:val="none" w:sz="0" w:space="0" w:color="auto"/>
          </w:divBdr>
        </w:div>
        <w:div w:id="1430151790">
          <w:marLeft w:val="0"/>
          <w:marRight w:val="0"/>
          <w:marTop w:val="0"/>
          <w:marBottom w:val="0"/>
          <w:divBdr>
            <w:top w:val="none" w:sz="0" w:space="0" w:color="auto"/>
            <w:left w:val="none" w:sz="0" w:space="0" w:color="auto"/>
            <w:bottom w:val="none" w:sz="0" w:space="0" w:color="auto"/>
            <w:right w:val="none" w:sz="0" w:space="0" w:color="auto"/>
          </w:divBdr>
        </w:div>
        <w:div w:id="1436487153">
          <w:marLeft w:val="0"/>
          <w:marRight w:val="0"/>
          <w:marTop w:val="0"/>
          <w:marBottom w:val="0"/>
          <w:divBdr>
            <w:top w:val="none" w:sz="0" w:space="0" w:color="auto"/>
            <w:left w:val="none" w:sz="0" w:space="0" w:color="auto"/>
            <w:bottom w:val="none" w:sz="0" w:space="0" w:color="auto"/>
            <w:right w:val="none" w:sz="0" w:space="0" w:color="auto"/>
          </w:divBdr>
        </w:div>
        <w:div w:id="1437367603">
          <w:marLeft w:val="0"/>
          <w:marRight w:val="0"/>
          <w:marTop w:val="0"/>
          <w:marBottom w:val="0"/>
          <w:divBdr>
            <w:top w:val="none" w:sz="0" w:space="0" w:color="auto"/>
            <w:left w:val="none" w:sz="0" w:space="0" w:color="auto"/>
            <w:bottom w:val="none" w:sz="0" w:space="0" w:color="auto"/>
            <w:right w:val="none" w:sz="0" w:space="0" w:color="auto"/>
          </w:divBdr>
        </w:div>
        <w:div w:id="1440178937">
          <w:marLeft w:val="0"/>
          <w:marRight w:val="0"/>
          <w:marTop w:val="0"/>
          <w:marBottom w:val="0"/>
          <w:divBdr>
            <w:top w:val="none" w:sz="0" w:space="0" w:color="auto"/>
            <w:left w:val="none" w:sz="0" w:space="0" w:color="auto"/>
            <w:bottom w:val="none" w:sz="0" w:space="0" w:color="auto"/>
            <w:right w:val="none" w:sz="0" w:space="0" w:color="auto"/>
          </w:divBdr>
        </w:div>
        <w:div w:id="1449276651">
          <w:marLeft w:val="0"/>
          <w:marRight w:val="0"/>
          <w:marTop w:val="0"/>
          <w:marBottom w:val="0"/>
          <w:divBdr>
            <w:top w:val="none" w:sz="0" w:space="0" w:color="auto"/>
            <w:left w:val="none" w:sz="0" w:space="0" w:color="auto"/>
            <w:bottom w:val="none" w:sz="0" w:space="0" w:color="auto"/>
            <w:right w:val="none" w:sz="0" w:space="0" w:color="auto"/>
          </w:divBdr>
        </w:div>
        <w:div w:id="1493790573">
          <w:marLeft w:val="0"/>
          <w:marRight w:val="0"/>
          <w:marTop w:val="0"/>
          <w:marBottom w:val="0"/>
          <w:divBdr>
            <w:top w:val="none" w:sz="0" w:space="0" w:color="auto"/>
            <w:left w:val="none" w:sz="0" w:space="0" w:color="auto"/>
            <w:bottom w:val="none" w:sz="0" w:space="0" w:color="auto"/>
            <w:right w:val="none" w:sz="0" w:space="0" w:color="auto"/>
          </w:divBdr>
        </w:div>
        <w:div w:id="1508521784">
          <w:marLeft w:val="0"/>
          <w:marRight w:val="0"/>
          <w:marTop w:val="0"/>
          <w:marBottom w:val="0"/>
          <w:divBdr>
            <w:top w:val="none" w:sz="0" w:space="0" w:color="auto"/>
            <w:left w:val="none" w:sz="0" w:space="0" w:color="auto"/>
            <w:bottom w:val="none" w:sz="0" w:space="0" w:color="auto"/>
            <w:right w:val="none" w:sz="0" w:space="0" w:color="auto"/>
          </w:divBdr>
        </w:div>
        <w:div w:id="1512642133">
          <w:marLeft w:val="0"/>
          <w:marRight w:val="0"/>
          <w:marTop w:val="0"/>
          <w:marBottom w:val="0"/>
          <w:divBdr>
            <w:top w:val="none" w:sz="0" w:space="0" w:color="auto"/>
            <w:left w:val="none" w:sz="0" w:space="0" w:color="auto"/>
            <w:bottom w:val="none" w:sz="0" w:space="0" w:color="auto"/>
            <w:right w:val="none" w:sz="0" w:space="0" w:color="auto"/>
          </w:divBdr>
        </w:div>
        <w:div w:id="1541937738">
          <w:marLeft w:val="0"/>
          <w:marRight w:val="0"/>
          <w:marTop w:val="0"/>
          <w:marBottom w:val="0"/>
          <w:divBdr>
            <w:top w:val="none" w:sz="0" w:space="0" w:color="auto"/>
            <w:left w:val="none" w:sz="0" w:space="0" w:color="auto"/>
            <w:bottom w:val="none" w:sz="0" w:space="0" w:color="auto"/>
            <w:right w:val="none" w:sz="0" w:space="0" w:color="auto"/>
          </w:divBdr>
        </w:div>
        <w:div w:id="1580826278">
          <w:marLeft w:val="0"/>
          <w:marRight w:val="0"/>
          <w:marTop w:val="0"/>
          <w:marBottom w:val="0"/>
          <w:divBdr>
            <w:top w:val="none" w:sz="0" w:space="0" w:color="auto"/>
            <w:left w:val="none" w:sz="0" w:space="0" w:color="auto"/>
            <w:bottom w:val="none" w:sz="0" w:space="0" w:color="auto"/>
            <w:right w:val="none" w:sz="0" w:space="0" w:color="auto"/>
          </w:divBdr>
        </w:div>
        <w:div w:id="1586644603">
          <w:marLeft w:val="0"/>
          <w:marRight w:val="0"/>
          <w:marTop w:val="0"/>
          <w:marBottom w:val="0"/>
          <w:divBdr>
            <w:top w:val="none" w:sz="0" w:space="0" w:color="auto"/>
            <w:left w:val="none" w:sz="0" w:space="0" w:color="auto"/>
            <w:bottom w:val="none" w:sz="0" w:space="0" w:color="auto"/>
            <w:right w:val="none" w:sz="0" w:space="0" w:color="auto"/>
          </w:divBdr>
        </w:div>
        <w:div w:id="1636372258">
          <w:marLeft w:val="0"/>
          <w:marRight w:val="0"/>
          <w:marTop w:val="0"/>
          <w:marBottom w:val="0"/>
          <w:divBdr>
            <w:top w:val="none" w:sz="0" w:space="0" w:color="auto"/>
            <w:left w:val="none" w:sz="0" w:space="0" w:color="auto"/>
            <w:bottom w:val="none" w:sz="0" w:space="0" w:color="auto"/>
            <w:right w:val="none" w:sz="0" w:space="0" w:color="auto"/>
          </w:divBdr>
        </w:div>
        <w:div w:id="1697537173">
          <w:marLeft w:val="0"/>
          <w:marRight w:val="0"/>
          <w:marTop w:val="0"/>
          <w:marBottom w:val="0"/>
          <w:divBdr>
            <w:top w:val="none" w:sz="0" w:space="0" w:color="auto"/>
            <w:left w:val="none" w:sz="0" w:space="0" w:color="auto"/>
            <w:bottom w:val="none" w:sz="0" w:space="0" w:color="auto"/>
            <w:right w:val="none" w:sz="0" w:space="0" w:color="auto"/>
          </w:divBdr>
        </w:div>
        <w:div w:id="1701124433">
          <w:marLeft w:val="0"/>
          <w:marRight w:val="0"/>
          <w:marTop w:val="0"/>
          <w:marBottom w:val="0"/>
          <w:divBdr>
            <w:top w:val="none" w:sz="0" w:space="0" w:color="auto"/>
            <w:left w:val="none" w:sz="0" w:space="0" w:color="auto"/>
            <w:bottom w:val="none" w:sz="0" w:space="0" w:color="auto"/>
            <w:right w:val="none" w:sz="0" w:space="0" w:color="auto"/>
          </w:divBdr>
        </w:div>
        <w:div w:id="1804541887">
          <w:marLeft w:val="0"/>
          <w:marRight w:val="0"/>
          <w:marTop w:val="0"/>
          <w:marBottom w:val="0"/>
          <w:divBdr>
            <w:top w:val="none" w:sz="0" w:space="0" w:color="auto"/>
            <w:left w:val="none" w:sz="0" w:space="0" w:color="auto"/>
            <w:bottom w:val="none" w:sz="0" w:space="0" w:color="auto"/>
            <w:right w:val="none" w:sz="0" w:space="0" w:color="auto"/>
          </w:divBdr>
        </w:div>
        <w:div w:id="1831944110">
          <w:marLeft w:val="0"/>
          <w:marRight w:val="0"/>
          <w:marTop w:val="0"/>
          <w:marBottom w:val="0"/>
          <w:divBdr>
            <w:top w:val="none" w:sz="0" w:space="0" w:color="auto"/>
            <w:left w:val="none" w:sz="0" w:space="0" w:color="auto"/>
            <w:bottom w:val="none" w:sz="0" w:space="0" w:color="auto"/>
            <w:right w:val="none" w:sz="0" w:space="0" w:color="auto"/>
          </w:divBdr>
        </w:div>
        <w:div w:id="1889147886">
          <w:marLeft w:val="0"/>
          <w:marRight w:val="0"/>
          <w:marTop w:val="0"/>
          <w:marBottom w:val="0"/>
          <w:divBdr>
            <w:top w:val="none" w:sz="0" w:space="0" w:color="auto"/>
            <w:left w:val="none" w:sz="0" w:space="0" w:color="auto"/>
            <w:bottom w:val="none" w:sz="0" w:space="0" w:color="auto"/>
            <w:right w:val="none" w:sz="0" w:space="0" w:color="auto"/>
          </w:divBdr>
        </w:div>
        <w:div w:id="1940094431">
          <w:marLeft w:val="0"/>
          <w:marRight w:val="0"/>
          <w:marTop w:val="0"/>
          <w:marBottom w:val="0"/>
          <w:divBdr>
            <w:top w:val="none" w:sz="0" w:space="0" w:color="auto"/>
            <w:left w:val="none" w:sz="0" w:space="0" w:color="auto"/>
            <w:bottom w:val="none" w:sz="0" w:space="0" w:color="auto"/>
            <w:right w:val="none" w:sz="0" w:space="0" w:color="auto"/>
          </w:divBdr>
        </w:div>
        <w:div w:id="1970697402">
          <w:marLeft w:val="0"/>
          <w:marRight w:val="0"/>
          <w:marTop w:val="0"/>
          <w:marBottom w:val="0"/>
          <w:divBdr>
            <w:top w:val="none" w:sz="0" w:space="0" w:color="auto"/>
            <w:left w:val="none" w:sz="0" w:space="0" w:color="auto"/>
            <w:bottom w:val="none" w:sz="0" w:space="0" w:color="auto"/>
            <w:right w:val="none" w:sz="0" w:space="0" w:color="auto"/>
          </w:divBdr>
        </w:div>
        <w:div w:id="2043049093">
          <w:marLeft w:val="0"/>
          <w:marRight w:val="0"/>
          <w:marTop w:val="0"/>
          <w:marBottom w:val="0"/>
          <w:divBdr>
            <w:top w:val="none" w:sz="0" w:space="0" w:color="auto"/>
            <w:left w:val="none" w:sz="0" w:space="0" w:color="auto"/>
            <w:bottom w:val="none" w:sz="0" w:space="0" w:color="auto"/>
            <w:right w:val="none" w:sz="0" w:space="0" w:color="auto"/>
          </w:divBdr>
        </w:div>
        <w:div w:id="2050494543">
          <w:marLeft w:val="0"/>
          <w:marRight w:val="0"/>
          <w:marTop w:val="0"/>
          <w:marBottom w:val="0"/>
          <w:divBdr>
            <w:top w:val="none" w:sz="0" w:space="0" w:color="auto"/>
            <w:left w:val="none" w:sz="0" w:space="0" w:color="auto"/>
            <w:bottom w:val="none" w:sz="0" w:space="0" w:color="auto"/>
            <w:right w:val="none" w:sz="0" w:space="0" w:color="auto"/>
          </w:divBdr>
        </w:div>
        <w:div w:id="2105999738">
          <w:marLeft w:val="0"/>
          <w:marRight w:val="0"/>
          <w:marTop w:val="0"/>
          <w:marBottom w:val="0"/>
          <w:divBdr>
            <w:top w:val="none" w:sz="0" w:space="0" w:color="auto"/>
            <w:left w:val="none" w:sz="0" w:space="0" w:color="auto"/>
            <w:bottom w:val="none" w:sz="0" w:space="0" w:color="auto"/>
            <w:right w:val="none" w:sz="0" w:space="0" w:color="auto"/>
          </w:divBdr>
        </w:div>
        <w:div w:id="2145462025">
          <w:marLeft w:val="0"/>
          <w:marRight w:val="0"/>
          <w:marTop w:val="0"/>
          <w:marBottom w:val="0"/>
          <w:divBdr>
            <w:top w:val="none" w:sz="0" w:space="0" w:color="auto"/>
            <w:left w:val="none" w:sz="0" w:space="0" w:color="auto"/>
            <w:bottom w:val="none" w:sz="0" w:space="0" w:color="auto"/>
            <w:right w:val="none" w:sz="0" w:space="0" w:color="auto"/>
          </w:divBdr>
        </w:div>
      </w:divsChild>
    </w:div>
    <w:div w:id="2063938317">
      <w:bodyDiv w:val="1"/>
      <w:marLeft w:val="0"/>
      <w:marRight w:val="0"/>
      <w:marTop w:val="0"/>
      <w:marBottom w:val="0"/>
      <w:divBdr>
        <w:top w:val="none" w:sz="0" w:space="0" w:color="auto"/>
        <w:left w:val="none" w:sz="0" w:space="0" w:color="auto"/>
        <w:bottom w:val="none" w:sz="0" w:space="0" w:color="auto"/>
        <w:right w:val="none" w:sz="0" w:space="0" w:color="auto"/>
      </w:divBdr>
      <w:divsChild>
        <w:div w:id="80686743">
          <w:marLeft w:val="0"/>
          <w:marRight w:val="0"/>
          <w:marTop w:val="0"/>
          <w:marBottom w:val="0"/>
          <w:divBdr>
            <w:top w:val="none" w:sz="0" w:space="0" w:color="auto"/>
            <w:left w:val="none" w:sz="0" w:space="0" w:color="auto"/>
            <w:bottom w:val="none" w:sz="0" w:space="0" w:color="auto"/>
            <w:right w:val="none" w:sz="0" w:space="0" w:color="auto"/>
          </w:divBdr>
        </w:div>
        <w:div w:id="361515248">
          <w:marLeft w:val="0"/>
          <w:marRight w:val="0"/>
          <w:marTop w:val="0"/>
          <w:marBottom w:val="0"/>
          <w:divBdr>
            <w:top w:val="none" w:sz="0" w:space="0" w:color="auto"/>
            <w:left w:val="none" w:sz="0" w:space="0" w:color="auto"/>
            <w:bottom w:val="none" w:sz="0" w:space="0" w:color="auto"/>
            <w:right w:val="none" w:sz="0" w:space="0" w:color="auto"/>
          </w:divBdr>
        </w:div>
        <w:div w:id="456067315">
          <w:marLeft w:val="0"/>
          <w:marRight w:val="0"/>
          <w:marTop w:val="0"/>
          <w:marBottom w:val="0"/>
          <w:divBdr>
            <w:top w:val="none" w:sz="0" w:space="0" w:color="auto"/>
            <w:left w:val="none" w:sz="0" w:space="0" w:color="auto"/>
            <w:bottom w:val="none" w:sz="0" w:space="0" w:color="auto"/>
            <w:right w:val="none" w:sz="0" w:space="0" w:color="auto"/>
          </w:divBdr>
        </w:div>
        <w:div w:id="479229005">
          <w:marLeft w:val="0"/>
          <w:marRight w:val="0"/>
          <w:marTop w:val="0"/>
          <w:marBottom w:val="0"/>
          <w:divBdr>
            <w:top w:val="none" w:sz="0" w:space="0" w:color="auto"/>
            <w:left w:val="none" w:sz="0" w:space="0" w:color="auto"/>
            <w:bottom w:val="none" w:sz="0" w:space="0" w:color="auto"/>
            <w:right w:val="none" w:sz="0" w:space="0" w:color="auto"/>
          </w:divBdr>
        </w:div>
        <w:div w:id="533271016">
          <w:marLeft w:val="0"/>
          <w:marRight w:val="0"/>
          <w:marTop w:val="0"/>
          <w:marBottom w:val="0"/>
          <w:divBdr>
            <w:top w:val="none" w:sz="0" w:space="0" w:color="auto"/>
            <w:left w:val="none" w:sz="0" w:space="0" w:color="auto"/>
            <w:bottom w:val="none" w:sz="0" w:space="0" w:color="auto"/>
            <w:right w:val="none" w:sz="0" w:space="0" w:color="auto"/>
          </w:divBdr>
        </w:div>
        <w:div w:id="832375940">
          <w:marLeft w:val="0"/>
          <w:marRight w:val="0"/>
          <w:marTop w:val="0"/>
          <w:marBottom w:val="0"/>
          <w:divBdr>
            <w:top w:val="none" w:sz="0" w:space="0" w:color="auto"/>
            <w:left w:val="none" w:sz="0" w:space="0" w:color="auto"/>
            <w:bottom w:val="none" w:sz="0" w:space="0" w:color="auto"/>
            <w:right w:val="none" w:sz="0" w:space="0" w:color="auto"/>
          </w:divBdr>
        </w:div>
        <w:div w:id="841623902">
          <w:marLeft w:val="0"/>
          <w:marRight w:val="0"/>
          <w:marTop w:val="0"/>
          <w:marBottom w:val="0"/>
          <w:divBdr>
            <w:top w:val="none" w:sz="0" w:space="0" w:color="auto"/>
            <w:left w:val="none" w:sz="0" w:space="0" w:color="auto"/>
            <w:bottom w:val="none" w:sz="0" w:space="0" w:color="auto"/>
            <w:right w:val="none" w:sz="0" w:space="0" w:color="auto"/>
          </w:divBdr>
        </w:div>
        <w:div w:id="921260724">
          <w:marLeft w:val="0"/>
          <w:marRight w:val="0"/>
          <w:marTop w:val="0"/>
          <w:marBottom w:val="0"/>
          <w:divBdr>
            <w:top w:val="none" w:sz="0" w:space="0" w:color="auto"/>
            <w:left w:val="none" w:sz="0" w:space="0" w:color="auto"/>
            <w:bottom w:val="none" w:sz="0" w:space="0" w:color="auto"/>
            <w:right w:val="none" w:sz="0" w:space="0" w:color="auto"/>
          </w:divBdr>
        </w:div>
        <w:div w:id="999894237">
          <w:marLeft w:val="0"/>
          <w:marRight w:val="0"/>
          <w:marTop w:val="0"/>
          <w:marBottom w:val="0"/>
          <w:divBdr>
            <w:top w:val="none" w:sz="0" w:space="0" w:color="auto"/>
            <w:left w:val="none" w:sz="0" w:space="0" w:color="auto"/>
            <w:bottom w:val="none" w:sz="0" w:space="0" w:color="auto"/>
            <w:right w:val="none" w:sz="0" w:space="0" w:color="auto"/>
          </w:divBdr>
        </w:div>
        <w:div w:id="1132136598">
          <w:marLeft w:val="0"/>
          <w:marRight w:val="0"/>
          <w:marTop w:val="0"/>
          <w:marBottom w:val="0"/>
          <w:divBdr>
            <w:top w:val="none" w:sz="0" w:space="0" w:color="auto"/>
            <w:left w:val="none" w:sz="0" w:space="0" w:color="auto"/>
            <w:bottom w:val="none" w:sz="0" w:space="0" w:color="auto"/>
            <w:right w:val="none" w:sz="0" w:space="0" w:color="auto"/>
          </w:divBdr>
        </w:div>
        <w:div w:id="1173911939">
          <w:marLeft w:val="0"/>
          <w:marRight w:val="0"/>
          <w:marTop w:val="0"/>
          <w:marBottom w:val="0"/>
          <w:divBdr>
            <w:top w:val="none" w:sz="0" w:space="0" w:color="auto"/>
            <w:left w:val="none" w:sz="0" w:space="0" w:color="auto"/>
            <w:bottom w:val="none" w:sz="0" w:space="0" w:color="auto"/>
            <w:right w:val="none" w:sz="0" w:space="0" w:color="auto"/>
          </w:divBdr>
        </w:div>
        <w:div w:id="1278636845">
          <w:marLeft w:val="0"/>
          <w:marRight w:val="0"/>
          <w:marTop w:val="0"/>
          <w:marBottom w:val="0"/>
          <w:divBdr>
            <w:top w:val="none" w:sz="0" w:space="0" w:color="auto"/>
            <w:left w:val="none" w:sz="0" w:space="0" w:color="auto"/>
            <w:bottom w:val="none" w:sz="0" w:space="0" w:color="auto"/>
            <w:right w:val="none" w:sz="0" w:space="0" w:color="auto"/>
          </w:divBdr>
        </w:div>
        <w:div w:id="1500585494">
          <w:marLeft w:val="0"/>
          <w:marRight w:val="0"/>
          <w:marTop w:val="0"/>
          <w:marBottom w:val="0"/>
          <w:divBdr>
            <w:top w:val="none" w:sz="0" w:space="0" w:color="auto"/>
            <w:left w:val="none" w:sz="0" w:space="0" w:color="auto"/>
            <w:bottom w:val="none" w:sz="0" w:space="0" w:color="auto"/>
            <w:right w:val="none" w:sz="0" w:space="0" w:color="auto"/>
          </w:divBdr>
        </w:div>
        <w:div w:id="1541356571">
          <w:marLeft w:val="0"/>
          <w:marRight w:val="0"/>
          <w:marTop w:val="0"/>
          <w:marBottom w:val="0"/>
          <w:divBdr>
            <w:top w:val="none" w:sz="0" w:space="0" w:color="auto"/>
            <w:left w:val="none" w:sz="0" w:space="0" w:color="auto"/>
            <w:bottom w:val="none" w:sz="0" w:space="0" w:color="auto"/>
            <w:right w:val="none" w:sz="0" w:space="0" w:color="auto"/>
          </w:divBdr>
        </w:div>
        <w:div w:id="1715815672">
          <w:marLeft w:val="0"/>
          <w:marRight w:val="0"/>
          <w:marTop w:val="0"/>
          <w:marBottom w:val="0"/>
          <w:divBdr>
            <w:top w:val="none" w:sz="0" w:space="0" w:color="auto"/>
            <w:left w:val="none" w:sz="0" w:space="0" w:color="auto"/>
            <w:bottom w:val="none" w:sz="0" w:space="0" w:color="auto"/>
            <w:right w:val="none" w:sz="0" w:space="0" w:color="auto"/>
          </w:divBdr>
        </w:div>
        <w:div w:id="1746873831">
          <w:marLeft w:val="0"/>
          <w:marRight w:val="0"/>
          <w:marTop w:val="0"/>
          <w:marBottom w:val="0"/>
          <w:divBdr>
            <w:top w:val="none" w:sz="0" w:space="0" w:color="auto"/>
            <w:left w:val="none" w:sz="0" w:space="0" w:color="auto"/>
            <w:bottom w:val="none" w:sz="0" w:space="0" w:color="auto"/>
            <w:right w:val="none" w:sz="0" w:space="0" w:color="auto"/>
          </w:divBdr>
        </w:div>
        <w:div w:id="1822500954">
          <w:marLeft w:val="0"/>
          <w:marRight w:val="0"/>
          <w:marTop w:val="0"/>
          <w:marBottom w:val="0"/>
          <w:divBdr>
            <w:top w:val="none" w:sz="0" w:space="0" w:color="auto"/>
            <w:left w:val="none" w:sz="0" w:space="0" w:color="auto"/>
            <w:bottom w:val="none" w:sz="0" w:space="0" w:color="auto"/>
            <w:right w:val="none" w:sz="0" w:space="0" w:color="auto"/>
          </w:divBdr>
        </w:div>
        <w:div w:id="1838380662">
          <w:marLeft w:val="0"/>
          <w:marRight w:val="0"/>
          <w:marTop w:val="0"/>
          <w:marBottom w:val="0"/>
          <w:divBdr>
            <w:top w:val="none" w:sz="0" w:space="0" w:color="auto"/>
            <w:left w:val="none" w:sz="0" w:space="0" w:color="auto"/>
            <w:bottom w:val="none" w:sz="0" w:space="0" w:color="auto"/>
            <w:right w:val="none" w:sz="0" w:space="0" w:color="auto"/>
          </w:divBdr>
        </w:div>
        <w:div w:id="1942494453">
          <w:marLeft w:val="0"/>
          <w:marRight w:val="0"/>
          <w:marTop w:val="0"/>
          <w:marBottom w:val="0"/>
          <w:divBdr>
            <w:top w:val="none" w:sz="0" w:space="0" w:color="auto"/>
            <w:left w:val="none" w:sz="0" w:space="0" w:color="auto"/>
            <w:bottom w:val="none" w:sz="0" w:space="0" w:color="auto"/>
            <w:right w:val="none" w:sz="0" w:space="0" w:color="auto"/>
          </w:divBdr>
        </w:div>
        <w:div w:id="2002616218">
          <w:marLeft w:val="0"/>
          <w:marRight w:val="0"/>
          <w:marTop w:val="0"/>
          <w:marBottom w:val="0"/>
          <w:divBdr>
            <w:top w:val="none" w:sz="0" w:space="0" w:color="auto"/>
            <w:left w:val="none" w:sz="0" w:space="0" w:color="auto"/>
            <w:bottom w:val="none" w:sz="0" w:space="0" w:color="auto"/>
            <w:right w:val="none" w:sz="0" w:space="0" w:color="auto"/>
          </w:divBdr>
        </w:div>
        <w:div w:id="204963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AQuality@hants.gov.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AQuality@hants.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AQuality@hants.gov.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ants.sharepoint.com/:f:/r/sites/HampshireAchievesACLQualityTeam/Shared%20Documents/25-26%20Contract%20and%20Quality%20Management/Supportive%20Learning%20Walks%2025-26?csf=1&amp;web=1&amp;e=B4ucq7" TargetMode="External" Id="rId14" /><Relationship Type="http://schemas.openxmlformats.org/officeDocument/2006/relationships/header" Target="header.xml" Id="Rfeae40c3b3964703" /><Relationship Type="http://schemas.microsoft.com/office/2016/09/relationships/commentsIds" Target="commentsIds.xml" Id="R286f22cc983b4b0c" /><Relationship Type="http://schemas.microsoft.com/office/2011/relationships/commentsExtended" Target="commentsExtended.xml" Id="R658fedf1f47c43b5" /><Relationship Type="http://schemas.microsoft.com/office/2011/relationships/people" Target="people.xml" Id="R592aefadc7ee4d0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86FB7C-F9A3-464F-8BE3-DFFC856AA348}">
  <ds:schemaRefs>
    <ds:schemaRef ds:uri="http://schemas.openxmlformats.org/officeDocument/2006/bibliography"/>
  </ds:schemaRefs>
</ds:datastoreItem>
</file>

<file path=customXml/itemProps2.xml><?xml version="1.0" encoding="utf-8"?>
<ds:datastoreItem xmlns:ds="http://schemas.openxmlformats.org/officeDocument/2006/customXml" ds:itemID="{16972237-7DFB-42E7-8FD4-E2FEE8264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A55B3-982A-49D3-AFD7-B1DAA34B7E67}">
  <ds:schemaRefs>
    <ds:schemaRef ds:uri="http://schemas.microsoft.com/sharepoint/v3/contenttype/forms"/>
  </ds:schemaRefs>
</ds:datastoreItem>
</file>

<file path=customXml/itemProps4.xml><?xml version="1.0" encoding="utf-8"?>
<ds:datastoreItem xmlns:ds="http://schemas.openxmlformats.org/officeDocument/2006/customXml" ds:itemID="{5A7640E3-9548-4F57-ABD2-5D6B74FFCB4F}">
  <ds:schemaRefs>
    <ds:schemaRef ds:uri="http://purl.org/dc/terms/"/>
    <ds:schemaRef ds:uri="b94932a4-8a36-4682-922b-a748b0285a9f"/>
    <ds:schemaRef ds:uri="http://www.w3.org/XML/1998/namespace"/>
    <ds:schemaRef ds:uri="c5dbf80e-f509-45f6-9fe5-406e3eefabbb"/>
    <ds:schemaRef ds:uri="http://schemas.openxmlformats.org/package/2006/metadata/core-properties"/>
    <ds:schemaRef ds:uri="45f13a3b-a8f8-458e-b468-fe19c65d9e9c"/>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Scott, Wendy (Childrens Services)</cp:lastModifiedBy>
  <cp:revision>67</cp:revision>
  <dcterms:created xsi:type="dcterms:W3CDTF">2025-09-25T00:18:00Z</dcterms:created>
  <dcterms:modified xsi:type="dcterms:W3CDTF">2025-10-06T09:27:50Z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