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9038B7" w14:textId="20F20252" w:rsidR="008C7537" w:rsidRPr="008C7537" w:rsidRDefault="005B6CBF" w:rsidP="008C7537">
      <w:pPr>
        <w:jc w:val="center"/>
        <w:rPr>
          <w:b/>
          <w:bCs/>
          <w:sz w:val="36"/>
          <w:szCs w:val="36"/>
        </w:rPr>
      </w:pPr>
      <w:r w:rsidRPr="005B6CBF">
        <w:rPr>
          <w:b/>
          <w:bCs/>
          <w:sz w:val="36"/>
          <w:szCs w:val="36"/>
        </w:rPr>
        <w:t>Digital tools for educators Factsheet</w:t>
      </w:r>
      <w:r>
        <w:rPr>
          <w:b/>
          <w:bCs/>
          <w:sz w:val="36"/>
          <w:szCs w:val="36"/>
        </w:rPr>
        <w:t xml:space="preserve">: </w:t>
      </w:r>
      <w:proofErr w:type="spellStart"/>
      <w:r w:rsidR="00D963E2">
        <w:rPr>
          <w:b/>
          <w:bCs/>
          <w:sz w:val="36"/>
          <w:szCs w:val="36"/>
        </w:rPr>
        <w:t>Draw.Chat</w:t>
      </w:r>
      <w:proofErr w:type="spellEnd"/>
    </w:p>
    <w:p w14:paraId="04CEC57F" w14:textId="097B8C8C" w:rsidR="005B6CBF" w:rsidRPr="00BC021D" w:rsidRDefault="003D2497" w:rsidP="00C67009">
      <w:pPr>
        <w:jc w:val="center"/>
      </w:pPr>
      <w:r>
        <w:rPr>
          <w:noProof/>
        </w:rPr>
        <w:drawing>
          <wp:inline distT="0" distB="0" distL="0" distR="0" wp14:anchorId="65567786" wp14:editId="5CD1052A">
            <wp:extent cx="1419225" cy="496729"/>
            <wp:effectExtent l="0" t="0" r="0" b="0"/>
            <wp:docPr id="1378946926" name="Picture 2" descr="Draw.Chat - Whiteboard Online | Draw 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raw.Chat - Whiteboard Online | Draw on ..."/>
                    <pic:cNvPicPr>
                      <a:picLocks noChangeAspect="1" noChangeArrowheads="1"/>
                    </pic:cNvPicPr>
                  </pic:nvPicPr>
                  <pic:blipFill rotWithShape="1">
                    <a:blip r:embed="rId5">
                      <a:extLst>
                        <a:ext uri="{28A0092B-C50C-407E-A947-70E740481C1C}">
                          <a14:useLocalDpi xmlns:a14="http://schemas.microsoft.com/office/drawing/2010/main" val="0"/>
                        </a:ext>
                      </a:extLst>
                    </a:blip>
                    <a:srcRect t="31000" b="34000"/>
                    <a:stretch/>
                  </pic:blipFill>
                  <pic:spPr bwMode="auto">
                    <a:xfrm>
                      <a:off x="0" y="0"/>
                      <a:ext cx="1435302" cy="502356"/>
                    </a:xfrm>
                    <a:prstGeom prst="rect">
                      <a:avLst/>
                    </a:prstGeom>
                    <a:noFill/>
                    <a:ln>
                      <a:noFill/>
                    </a:ln>
                    <a:extLst>
                      <a:ext uri="{53640926-AAD7-44D8-BBD7-CCE9431645EC}">
                        <a14:shadowObscured xmlns:a14="http://schemas.microsoft.com/office/drawing/2010/main"/>
                      </a:ext>
                    </a:extLst>
                  </pic:spPr>
                </pic:pic>
              </a:graphicData>
            </a:graphic>
          </wp:inline>
        </w:drawing>
      </w:r>
    </w:p>
    <w:tbl>
      <w:tblPr>
        <w:tblStyle w:val="TableGrid"/>
        <w:tblW w:w="0" w:type="auto"/>
        <w:tblLook w:val="04A0" w:firstRow="1" w:lastRow="0" w:firstColumn="1" w:lastColumn="0" w:noHBand="0" w:noVBand="1"/>
      </w:tblPr>
      <w:tblGrid>
        <w:gridCol w:w="1555"/>
        <w:gridCol w:w="7461"/>
      </w:tblGrid>
      <w:tr w:rsidR="005B6CBF" w:rsidRPr="00BC021D" w14:paraId="392447AA" w14:textId="77777777" w:rsidTr="005B6CBF">
        <w:tc>
          <w:tcPr>
            <w:tcW w:w="1555" w:type="dxa"/>
          </w:tcPr>
          <w:p w14:paraId="7C030B45" w14:textId="7721CC68" w:rsidR="005B6CBF" w:rsidRPr="00E420A8" w:rsidRDefault="005B6CBF">
            <w:pPr>
              <w:rPr>
                <w:sz w:val="24"/>
                <w:szCs w:val="24"/>
              </w:rPr>
            </w:pPr>
            <w:r w:rsidRPr="00E420A8">
              <w:rPr>
                <w:sz w:val="24"/>
                <w:szCs w:val="24"/>
              </w:rPr>
              <w:t>Name</w:t>
            </w:r>
          </w:p>
        </w:tc>
        <w:tc>
          <w:tcPr>
            <w:tcW w:w="7461" w:type="dxa"/>
          </w:tcPr>
          <w:p w14:paraId="1BD4433D" w14:textId="6DE304A1" w:rsidR="005B6CBF" w:rsidRPr="00AE78E8" w:rsidRDefault="00BB363D">
            <w:pPr>
              <w:rPr>
                <w:b/>
                <w:bCs/>
                <w:sz w:val="24"/>
                <w:szCs w:val="24"/>
              </w:rPr>
            </w:pPr>
            <w:proofErr w:type="spellStart"/>
            <w:r>
              <w:rPr>
                <w:b/>
                <w:bCs/>
                <w:sz w:val="24"/>
                <w:szCs w:val="24"/>
              </w:rPr>
              <w:t>Draw.Chat</w:t>
            </w:r>
            <w:proofErr w:type="spellEnd"/>
          </w:p>
        </w:tc>
      </w:tr>
      <w:tr w:rsidR="005B6CBF" w:rsidRPr="00BC021D" w14:paraId="1A3B2083" w14:textId="77777777" w:rsidTr="005B6CBF">
        <w:tc>
          <w:tcPr>
            <w:tcW w:w="1555" w:type="dxa"/>
          </w:tcPr>
          <w:p w14:paraId="3FDE09B1" w14:textId="41FBB68B" w:rsidR="005B6CBF" w:rsidRPr="007C497A" w:rsidRDefault="005B6CBF">
            <w:pPr>
              <w:rPr>
                <w:sz w:val="24"/>
                <w:szCs w:val="24"/>
              </w:rPr>
            </w:pPr>
            <w:r w:rsidRPr="007C497A">
              <w:rPr>
                <w:sz w:val="24"/>
                <w:szCs w:val="24"/>
              </w:rPr>
              <w:t>Link</w:t>
            </w:r>
          </w:p>
        </w:tc>
        <w:tc>
          <w:tcPr>
            <w:tcW w:w="7461" w:type="dxa"/>
          </w:tcPr>
          <w:p w14:paraId="4426A956" w14:textId="1DCC54F5" w:rsidR="005B6CBF" w:rsidRPr="00BB363D" w:rsidRDefault="00BB363D">
            <w:pPr>
              <w:rPr>
                <w:b/>
                <w:bCs/>
                <w:sz w:val="24"/>
                <w:szCs w:val="24"/>
              </w:rPr>
            </w:pPr>
            <w:hyperlink r:id="rId6" w:history="1">
              <w:proofErr w:type="spellStart"/>
              <w:r w:rsidRPr="00BB363D">
                <w:rPr>
                  <w:rStyle w:val="Hyperlink"/>
                  <w:b/>
                  <w:bCs/>
                </w:rPr>
                <w:t>Draw.Chat</w:t>
              </w:r>
              <w:proofErr w:type="spellEnd"/>
              <w:r w:rsidRPr="00BB363D">
                <w:rPr>
                  <w:rStyle w:val="Hyperlink"/>
                  <w:b/>
                  <w:bCs/>
                </w:rPr>
                <w:t xml:space="preserve"> - Whiteboard Online | Draw on .pdf, .</w:t>
              </w:r>
              <w:proofErr w:type="spellStart"/>
              <w:r w:rsidRPr="00BB363D">
                <w:rPr>
                  <w:rStyle w:val="Hyperlink"/>
                  <w:b/>
                  <w:bCs/>
                </w:rPr>
                <w:t>png</w:t>
              </w:r>
              <w:proofErr w:type="spellEnd"/>
              <w:r w:rsidRPr="00BB363D">
                <w:rPr>
                  <w:rStyle w:val="Hyperlink"/>
                  <w:b/>
                  <w:bCs/>
                </w:rPr>
                <w:t>, .jpeg</w:t>
              </w:r>
            </w:hyperlink>
          </w:p>
        </w:tc>
      </w:tr>
      <w:tr w:rsidR="005B6CBF" w:rsidRPr="00BC021D" w14:paraId="5A01B9C0" w14:textId="77777777" w:rsidTr="005B6CBF">
        <w:tc>
          <w:tcPr>
            <w:tcW w:w="1555" w:type="dxa"/>
          </w:tcPr>
          <w:p w14:paraId="695AF404" w14:textId="09C70C68" w:rsidR="005B6CBF" w:rsidRPr="007C497A" w:rsidRDefault="005B6CBF">
            <w:pPr>
              <w:rPr>
                <w:sz w:val="24"/>
                <w:szCs w:val="24"/>
              </w:rPr>
            </w:pPr>
            <w:r w:rsidRPr="007C497A">
              <w:rPr>
                <w:sz w:val="24"/>
                <w:szCs w:val="24"/>
              </w:rPr>
              <w:t xml:space="preserve">Cost </w:t>
            </w:r>
          </w:p>
        </w:tc>
        <w:tc>
          <w:tcPr>
            <w:tcW w:w="7461" w:type="dxa"/>
          </w:tcPr>
          <w:p w14:paraId="615020A8" w14:textId="30920A04" w:rsidR="005B6CBF" w:rsidRPr="00AE78E8" w:rsidRDefault="00C86005">
            <w:pPr>
              <w:rPr>
                <w:sz w:val="24"/>
                <w:szCs w:val="24"/>
              </w:rPr>
            </w:pPr>
            <w:r>
              <w:rPr>
                <w:sz w:val="24"/>
                <w:szCs w:val="24"/>
              </w:rPr>
              <w:t>Free</w:t>
            </w:r>
          </w:p>
        </w:tc>
      </w:tr>
      <w:tr w:rsidR="005B6CBF" w:rsidRPr="00BC021D" w14:paraId="1F7FA90E" w14:textId="77777777" w:rsidTr="005B6CBF">
        <w:tc>
          <w:tcPr>
            <w:tcW w:w="1555" w:type="dxa"/>
          </w:tcPr>
          <w:p w14:paraId="0F3FEA19" w14:textId="61164CB0" w:rsidR="005B6CBF" w:rsidRPr="007C497A" w:rsidRDefault="005B6CBF">
            <w:pPr>
              <w:rPr>
                <w:sz w:val="24"/>
                <w:szCs w:val="24"/>
              </w:rPr>
            </w:pPr>
            <w:r w:rsidRPr="007C497A">
              <w:rPr>
                <w:sz w:val="24"/>
                <w:szCs w:val="24"/>
              </w:rPr>
              <w:t>What it does</w:t>
            </w:r>
          </w:p>
        </w:tc>
        <w:tc>
          <w:tcPr>
            <w:tcW w:w="7461" w:type="dxa"/>
          </w:tcPr>
          <w:p w14:paraId="2204716A" w14:textId="7A852B45" w:rsidR="00C67009" w:rsidRPr="008D0780" w:rsidRDefault="00B47ED2" w:rsidP="00B47ED2">
            <w:pPr>
              <w:shd w:val="clear" w:color="auto" w:fill="FFFFFF"/>
              <w:spacing w:before="100" w:beforeAutospacing="1" w:after="150"/>
              <w:rPr>
                <w:rFonts w:eastAsia="Times New Roman" w:cs="Arial"/>
                <w:color w:val="1F1F1F"/>
                <w:sz w:val="24"/>
                <w:szCs w:val="24"/>
                <w:lang w:eastAsia="en-GB"/>
              </w:rPr>
            </w:pPr>
            <w:proofErr w:type="spellStart"/>
            <w:r w:rsidRPr="00B47ED2">
              <w:rPr>
                <w:rFonts w:eastAsia="Times New Roman" w:cs="Arial"/>
                <w:color w:val="1F1F1F"/>
                <w:sz w:val="24"/>
                <w:szCs w:val="24"/>
                <w:lang w:eastAsia="en-GB"/>
              </w:rPr>
              <w:t>Draw.Chat</w:t>
            </w:r>
            <w:proofErr w:type="spellEnd"/>
            <w:r w:rsidRPr="00B47ED2">
              <w:rPr>
                <w:rFonts w:eastAsia="Times New Roman" w:cs="Arial"/>
                <w:color w:val="1F1F1F"/>
                <w:sz w:val="24"/>
                <w:szCs w:val="24"/>
                <w:lang w:eastAsia="en-GB"/>
              </w:rPr>
              <w:t xml:space="preserve"> is an online collaborative whiteboard where users can draw on images, PDFs, and maps, share files, hold video calls, and chat in real-time</w:t>
            </w:r>
            <w:r>
              <w:rPr>
                <w:rFonts w:eastAsia="Times New Roman" w:cs="Arial"/>
                <w:color w:val="1F1F1F"/>
                <w:sz w:val="24"/>
                <w:szCs w:val="24"/>
                <w:lang w:eastAsia="en-GB"/>
              </w:rPr>
              <w:t>.</w:t>
            </w:r>
          </w:p>
        </w:tc>
      </w:tr>
      <w:tr w:rsidR="005B6CBF" w:rsidRPr="00BC021D" w14:paraId="5BD9AB18" w14:textId="77777777" w:rsidTr="005B6CBF">
        <w:tc>
          <w:tcPr>
            <w:tcW w:w="1555" w:type="dxa"/>
          </w:tcPr>
          <w:p w14:paraId="7F8544BD" w14:textId="7DA090E6" w:rsidR="005B6CBF" w:rsidRPr="007C497A" w:rsidRDefault="005B6CBF">
            <w:pPr>
              <w:rPr>
                <w:sz w:val="24"/>
                <w:szCs w:val="24"/>
              </w:rPr>
            </w:pPr>
            <w:r w:rsidRPr="007C497A">
              <w:rPr>
                <w:sz w:val="24"/>
                <w:szCs w:val="24"/>
              </w:rPr>
              <w:t>Uses for A</w:t>
            </w:r>
            <w:r w:rsidR="005170A1">
              <w:rPr>
                <w:sz w:val="24"/>
                <w:szCs w:val="24"/>
              </w:rPr>
              <w:t>T</w:t>
            </w:r>
            <w:r w:rsidRPr="007C497A">
              <w:rPr>
                <w:sz w:val="24"/>
                <w:szCs w:val="24"/>
              </w:rPr>
              <w:t>L</w:t>
            </w:r>
          </w:p>
        </w:tc>
        <w:tc>
          <w:tcPr>
            <w:tcW w:w="7461" w:type="dxa"/>
          </w:tcPr>
          <w:p w14:paraId="12A7A036" w14:textId="444D360B" w:rsidR="003A6EA9" w:rsidRPr="007D5597" w:rsidRDefault="003A6EA9" w:rsidP="003A6EA9">
            <w:pPr>
              <w:rPr>
                <w:sz w:val="24"/>
                <w:szCs w:val="24"/>
              </w:rPr>
            </w:pPr>
            <w:proofErr w:type="spellStart"/>
            <w:r w:rsidRPr="003A6EA9">
              <w:rPr>
                <w:rFonts w:eastAsia="Times New Roman" w:cs="Arial"/>
                <w:color w:val="1F1F1F"/>
                <w:sz w:val="24"/>
                <w:szCs w:val="24"/>
                <w:lang w:eastAsia="en-GB"/>
              </w:rPr>
              <w:t>Draw.Chat</w:t>
            </w:r>
            <w:proofErr w:type="spellEnd"/>
            <w:r w:rsidRPr="003A6EA9">
              <w:rPr>
                <w:rFonts w:eastAsia="Times New Roman" w:cs="Arial"/>
                <w:color w:val="1F1F1F"/>
                <w:sz w:val="24"/>
                <w:szCs w:val="24"/>
                <w:lang w:eastAsia="en-GB"/>
              </w:rPr>
              <w:t xml:space="preserve"> is a versatile tool for Adult </w:t>
            </w:r>
            <w:r>
              <w:rPr>
                <w:rFonts w:eastAsia="Times New Roman" w:cs="Arial"/>
                <w:color w:val="1F1F1F"/>
                <w:sz w:val="24"/>
                <w:szCs w:val="24"/>
                <w:lang w:eastAsia="en-GB"/>
              </w:rPr>
              <w:t>Tailored</w:t>
            </w:r>
            <w:r w:rsidRPr="003A6EA9">
              <w:rPr>
                <w:rFonts w:eastAsia="Times New Roman" w:cs="Arial"/>
                <w:color w:val="1F1F1F"/>
                <w:sz w:val="24"/>
                <w:szCs w:val="24"/>
                <w:lang w:eastAsia="en-GB"/>
              </w:rPr>
              <w:t xml:space="preserve"> Learning, enabling real-time collaboration on a shared whiteboard. Educators can annotate PDFs, images, and maps, enhancing interactive lessons. The platform supports video calls and file sharing, facilitating remote learning and group discussions. Its user-friendly interface allows learners to engage in creative activities, such as drawing and note-taking, without needing an account. This fosters a collaborative and inclusive learning environment, making education accessible and engaging for all participants</w:t>
            </w:r>
            <w:r>
              <w:rPr>
                <w:rFonts w:eastAsia="Times New Roman" w:cs="Arial"/>
                <w:color w:val="1F1F1F"/>
                <w:sz w:val="24"/>
                <w:szCs w:val="24"/>
                <w:lang w:eastAsia="en-GB"/>
              </w:rPr>
              <w:t>.</w:t>
            </w:r>
          </w:p>
          <w:p w14:paraId="36AB11E1" w14:textId="6AF13CC0" w:rsidR="00F47572" w:rsidRPr="007D5597" w:rsidRDefault="00F47572" w:rsidP="003A6EA9">
            <w:pPr>
              <w:rPr>
                <w:sz w:val="24"/>
                <w:szCs w:val="24"/>
              </w:rPr>
            </w:pPr>
          </w:p>
        </w:tc>
      </w:tr>
      <w:tr w:rsidR="005B6CBF" w:rsidRPr="00BC021D" w14:paraId="68CC1FC5" w14:textId="77777777" w:rsidTr="005B6CBF">
        <w:tc>
          <w:tcPr>
            <w:tcW w:w="1555" w:type="dxa"/>
          </w:tcPr>
          <w:p w14:paraId="4885A710" w14:textId="5E90A4C7" w:rsidR="005B6CBF" w:rsidRPr="007C497A" w:rsidRDefault="005B6CBF">
            <w:pPr>
              <w:rPr>
                <w:sz w:val="24"/>
                <w:szCs w:val="24"/>
              </w:rPr>
            </w:pPr>
            <w:r w:rsidRPr="007C497A">
              <w:rPr>
                <w:sz w:val="24"/>
                <w:szCs w:val="24"/>
              </w:rPr>
              <w:t>Benefits</w:t>
            </w:r>
          </w:p>
        </w:tc>
        <w:tc>
          <w:tcPr>
            <w:tcW w:w="7461" w:type="dxa"/>
          </w:tcPr>
          <w:p w14:paraId="384805D8" w14:textId="3C7F67D6" w:rsidR="00F41888" w:rsidRPr="00F41888" w:rsidRDefault="00F41888" w:rsidP="00F41888">
            <w:pPr>
              <w:shd w:val="clear" w:color="auto" w:fill="FFFFFF"/>
              <w:spacing w:before="100" w:beforeAutospacing="1" w:after="150"/>
              <w:rPr>
                <w:rFonts w:eastAsia="Times New Roman" w:cs="Arial"/>
                <w:b/>
                <w:bCs/>
                <w:color w:val="1F1F1F"/>
                <w:sz w:val="24"/>
                <w:szCs w:val="24"/>
                <w:lang w:eastAsia="en-GB"/>
              </w:rPr>
            </w:pPr>
            <w:r w:rsidRPr="00F41888">
              <w:rPr>
                <w:rFonts w:eastAsia="Times New Roman" w:cs="Arial"/>
                <w:b/>
                <w:bCs/>
                <w:color w:val="1F1F1F"/>
                <w:sz w:val="24"/>
                <w:szCs w:val="24"/>
                <w:lang w:eastAsia="en-GB"/>
              </w:rPr>
              <w:t xml:space="preserve">Real-Time Collaboration: </w:t>
            </w:r>
            <w:proofErr w:type="spellStart"/>
            <w:r w:rsidRPr="00F41888">
              <w:rPr>
                <w:rFonts w:eastAsia="Times New Roman" w:cs="Arial"/>
                <w:color w:val="1F1F1F"/>
                <w:sz w:val="24"/>
                <w:szCs w:val="24"/>
                <w:lang w:eastAsia="en-GB"/>
              </w:rPr>
              <w:t>Draw.Chat</w:t>
            </w:r>
            <w:proofErr w:type="spellEnd"/>
            <w:r w:rsidRPr="00F41888">
              <w:rPr>
                <w:rFonts w:eastAsia="Times New Roman" w:cs="Arial"/>
                <w:color w:val="1F1F1F"/>
                <w:sz w:val="24"/>
                <w:szCs w:val="24"/>
                <w:lang w:eastAsia="en-GB"/>
              </w:rPr>
              <w:t xml:space="preserve"> allows multiple users to work on the same board simultaneously, making it ideal for team projects and interactive learning</w:t>
            </w:r>
            <w:r w:rsidRPr="00F41888">
              <w:rPr>
                <w:rFonts w:eastAsia="Times New Roman" w:cs="Arial"/>
                <w:color w:val="1F1F1F"/>
                <w:sz w:val="24"/>
                <w:szCs w:val="24"/>
                <w:lang w:eastAsia="en-GB"/>
              </w:rPr>
              <w:t>.</w:t>
            </w:r>
          </w:p>
          <w:p w14:paraId="498E5C4D" w14:textId="73DD1EDE" w:rsidR="00F41888" w:rsidRPr="00F41888" w:rsidRDefault="00F41888" w:rsidP="00F41888">
            <w:pPr>
              <w:shd w:val="clear" w:color="auto" w:fill="FFFFFF"/>
              <w:spacing w:before="100" w:beforeAutospacing="1" w:after="150"/>
              <w:rPr>
                <w:rFonts w:eastAsia="Times New Roman" w:cs="Arial"/>
                <w:b/>
                <w:bCs/>
                <w:color w:val="1F1F1F"/>
                <w:sz w:val="24"/>
                <w:szCs w:val="24"/>
                <w:lang w:eastAsia="en-GB"/>
              </w:rPr>
            </w:pPr>
            <w:r w:rsidRPr="00F41888">
              <w:rPr>
                <w:rFonts w:eastAsia="Times New Roman" w:cs="Arial"/>
                <w:b/>
                <w:bCs/>
                <w:color w:val="1F1F1F"/>
                <w:sz w:val="24"/>
                <w:szCs w:val="24"/>
                <w:lang w:eastAsia="en-GB"/>
              </w:rPr>
              <w:t xml:space="preserve">Versatile Tools: </w:t>
            </w:r>
            <w:r w:rsidRPr="00F41888">
              <w:rPr>
                <w:rFonts w:eastAsia="Times New Roman" w:cs="Arial"/>
                <w:color w:val="1F1F1F"/>
                <w:sz w:val="24"/>
                <w:szCs w:val="24"/>
                <w:lang w:eastAsia="en-GB"/>
              </w:rPr>
              <w:t>Users can draw on images, PDFs, and maps, enhancing presentations and creative projects</w:t>
            </w:r>
            <w:r w:rsidRPr="00F41888">
              <w:rPr>
                <w:rFonts w:eastAsia="Times New Roman" w:cs="Arial"/>
                <w:color w:val="1F1F1F"/>
                <w:sz w:val="24"/>
                <w:szCs w:val="24"/>
                <w:lang w:eastAsia="en-GB"/>
              </w:rPr>
              <w:t>.</w:t>
            </w:r>
          </w:p>
          <w:p w14:paraId="6A8EBDE6" w14:textId="27636D96" w:rsidR="00F41888" w:rsidRPr="00F41888" w:rsidRDefault="00F41888" w:rsidP="00F41888">
            <w:pPr>
              <w:shd w:val="clear" w:color="auto" w:fill="FFFFFF"/>
              <w:spacing w:before="100" w:beforeAutospacing="1" w:after="150"/>
              <w:rPr>
                <w:rFonts w:eastAsia="Times New Roman" w:cs="Arial"/>
                <w:b/>
                <w:bCs/>
                <w:color w:val="1F1F1F"/>
                <w:sz w:val="24"/>
                <w:szCs w:val="24"/>
                <w:lang w:eastAsia="en-GB"/>
              </w:rPr>
            </w:pPr>
            <w:r w:rsidRPr="00F41888">
              <w:rPr>
                <w:rFonts w:eastAsia="Times New Roman" w:cs="Arial"/>
                <w:b/>
                <w:bCs/>
                <w:color w:val="1F1F1F"/>
                <w:sz w:val="24"/>
                <w:szCs w:val="24"/>
                <w:lang w:eastAsia="en-GB"/>
              </w:rPr>
              <w:t xml:space="preserve">No Account Needed: </w:t>
            </w:r>
            <w:r w:rsidRPr="00F41888">
              <w:rPr>
                <w:rFonts w:eastAsia="Times New Roman" w:cs="Arial"/>
                <w:color w:val="1F1F1F"/>
                <w:sz w:val="24"/>
                <w:szCs w:val="24"/>
                <w:lang w:eastAsia="en-GB"/>
              </w:rPr>
              <w:t>Participants can join sessions without creating an account, simplifying access and participation</w:t>
            </w:r>
            <w:r w:rsidRPr="00F41888">
              <w:rPr>
                <w:rFonts w:eastAsia="Times New Roman" w:cs="Arial"/>
                <w:color w:val="1F1F1F"/>
                <w:sz w:val="24"/>
                <w:szCs w:val="24"/>
                <w:lang w:eastAsia="en-GB"/>
              </w:rPr>
              <w:t>.</w:t>
            </w:r>
          </w:p>
          <w:p w14:paraId="4A66E781" w14:textId="62EF1570" w:rsidR="00C67009" w:rsidRPr="00F41888" w:rsidRDefault="00F41888" w:rsidP="00F41888">
            <w:pPr>
              <w:shd w:val="clear" w:color="auto" w:fill="FFFFFF"/>
              <w:spacing w:before="100" w:beforeAutospacing="1" w:after="150"/>
              <w:rPr>
                <w:rFonts w:eastAsia="Times New Roman" w:cs="Arial"/>
                <w:b/>
                <w:bCs/>
                <w:color w:val="1F1F1F"/>
                <w:sz w:val="24"/>
                <w:szCs w:val="24"/>
                <w:lang w:eastAsia="en-GB"/>
              </w:rPr>
            </w:pPr>
            <w:r w:rsidRPr="00F41888">
              <w:rPr>
                <w:rFonts w:eastAsia="Times New Roman" w:cs="Arial"/>
                <w:b/>
                <w:bCs/>
                <w:color w:val="1F1F1F"/>
                <w:sz w:val="24"/>
                <w:szCs w:val="24"/>
                <w:lang w:eastAsia="en-GB"/>
              </w:rPr>
              <w:t xml:space="preserve">Integrated Communication: </w:t>
            </w:r>
            <w:r w:rsidRPr="00F41888">
              <w:rPr>
                <w:rFonts w:eastAsia="Times New Roman" w:cs="Arial"/>
                <w:color w:val="1F1F1F"/>
                <w:sz w:val="24"/>
                <w:szCs w:val="24"/>
                <w:lang w:eastAsia="en-GB"/>
              </w:rPr>
              <w:t>The platform supports video calls, file sharing, and chat, facilitating comprehensive remote collaboration</w:t>
            </w:r>
            <w:r w:rsidRPr="00F41888">
              <w:rPr>
                <w:rFonts w:eastAsia="Times New Roman" w:cs="Arial"/>
                <w:color w:val="1F1F1F"/>
                <w:sz w:val="24"/>
                <w:szCs w:val="24"/>
                <w:lang w:eastAsia="en-GB"/>
              </w:rPr>
              <w:t>.</w:t>
            </w:r>
          </w:p>
        </w:tc>
      </w:tr>
      <w:tr w:rsidR="005B6CBF" w:rsidRPr="00BC021D" w14:paraId="00BFBCB2" w14:textId="77777777" w:rsidTr="005B6CBF">
        <w:tc>
          <w:tcPr>
            <w:tcW w:w="1555" w:type="dxa"/>
          </w:tcPr>
          <w:p w14:paraId="79EBB595" w14:textId="7BE256BC" w:rsidR="005B6CBF" w:rsidRPr="007C497A" w:rsidRDefault="005B6CBF">
            <w:pPr>
              <w:rPr>
                <w:sz w:val="24"/>
                <w:szCs w:val="24"/>
              </w:rPr>
            </w:pPr>
            <w:r w:rsidRPr="007C497A">
              <w:rPr>
                <w:sz w:val="24"/>
                <w:szCs w:val="24"/>
              </w:rPr>
              <w:t>Alternatives</w:t>
            </w:r>
          </w:p>
        </w:tc>
        <w:tc>
          <w:tcPr>
            <w:tcW w:w="7461" w:type="dxa"/>
          </w:tcPr>
          <w:p w14:paraId="29419247" w14:textId="2F34D628" w:rsidR="004E1771" w:rsidRPr="004E1771" w:rsidRDefault="005700D6" w:rsidP="004E1771">
            <w:pPr>
              <w:rPr>
                <w:b/>
                <w:bCs/>
                <w:sz w:val="24"/>
                <w:szCs w:val="24"/>
              </w:rPr>
            </w:pPr>
            <w:hyperlink r:id="rId7" w:history="1">
              <w:proofErr w:type="spellStart"/>
              <w:r w:rsidR="004E1771" w:rsidRPr="005700D6">
                <w:rPr>
                  <w:rStyle w:val="Hyperlink"/>
                  <w:b/>
                  <w:bCs/>
                  <w:sz w:val="24"/>
                  <w:szCs w:val="24"/>
                </w:rPr>
                <w:t>Excalidraw</w:t>
              </w:r>
              <w:proofErr w:type="spellEnd"/>
            </w:hyperlink>
            <w:r w:rsidR="004E1771" w:rsidRPr="004E1771">
              <w:rPr>
                <w:b/>
                <w:bCs/>
                <w:sz w:val="24"/>
                <w:szCs w:val="24"/>
              </w:rPr>
              <w:t xml:space="preserve">: </w:t>
            </w:r>
            <w:r w:rsidR="004E1771" w:rsidRPr="004E1771">
              <w:rPr>
                <w:sz w:val="24"/>
                <w:szCs w:val="24"/>
              </w:rPr>
              <w:t>An open-source whiteboard tool that lets you sketch diagrams with a hand-drawn feel. It supports real-time collaboration and is available online and for self-hosting</w:t>
            </w:r>
            <w:r w:rsidR="004E1771" w:rsidRPr="004E1771">
              <w:rPr>
                <w:sz w:val="24"/>
                <w:szCs w:val="24"/>
              </w:rPr>
              <w:t>.</w:t>
            </w:r>
          </w:p>
          <w:p w14:paraId="53957BF1" w14:textId="77777777" w:rsidR="004E1771" w:rsidRPr="004E1771" w:rsidRDefault="004E1771" w:rsidP="004E1771">
            <w:pPr>
              <w:rPr>
                <w:b/>
                <w:bCs/>
                <w:sz w:val="24"/>
                <w:szCs w:val="24"/>
              </w:rPr>
            </w:pPr>
          </w:p>
          <w:p w14:paraId="28C0B7B3" w14:textId="460DEEA7" w:rsidR="004E1771" w:rsidRPr="004E1771" w:rsidRDefault="005700D6" w:rsidP="004E1771">
            <w:pPr>
              <w:rPr>
                <w:b/>
                <w:bCs/>
                <w:sz w:val="24"/>
                <w:szCs w:val="24"/>
              </w:rPr>
            </w:pPr>
            <w:hyperlink r:id="rId8" w:history="1">
              <w:proofErr w:type="spellStart"/>
              <w:r w:rsidR="004E1771" w:rsidRPr="005700D6">
                <w:rPr>
                  <w:rStyle w:val="Hyperlink"/>
                  <w:b/>
                  <w:bCs/>
                  <w:sz w:val="24"/>
                  <w:szCs w:val="24"/>
                </w:rPr>
                <w:t>tldraw</w:t>
              </w:r>
              <w:proofErr w:type="spellEnd"/>
            </w:hyperlink>
            <w:r w:rsidR="004E1771" w:rsidRPr="004E1771">
              <w:rPr>
                <w:b/>
                <w:bCs/>
                <w:sz w:val="24"/>
                <w:szCs w:val="24"/>
              </w:rPr>
              <w:t xml:space="preserve">: </w:t>
            </w:r>
            <w:r w:rsidR="004E1771" w:rsidRPr="004E1771">
              <w:rPr>
                <w:sz w:val="24"/>
                <w:szCs w:val="24"/>
              </w:rPr>
              <w:t>A collaborative digital whiteboard that offers drawing, mind mapping, and real-time collaboration features. It can be integrated into other products</w:t>
            </w:r>
            <w:r w:rsidR="004E1771" w:rsidRPr="004E1771">
              <w:rPr>
                <w:sz w:val="24"/>
                <w:szCs w:val="24"/>
              </w:rPr>
              <w:t>.</w:t>
            </w:r>
          </w:p>
          <w:p w14:paraId="04541E21" w14:textId="77777777" w:rsidR="004E1771" w:rsidRPr="004E1771" w:rsidRDefault="004E1771" w:rsidP="004E1771">
            <w:pPr>
              <w:rPr>
                <w:b/>
                <w:bCs/>
                <w:sz w:val="24"/>
                <w:szCs w:val="24"/>
              </w:rPr>
            </w:pPr>
          </w:p>
          <w:p w14:paraId="2A149222" w14:textId="095010CB" w:rsidR="004E1771" w:rsidRPr="004E4C41" w:rsidRDefault="00D963E2" w:rsidP="004E1771">
            <w:pPr>
              <w:rPr>
                <w:sz w:val="24"/>
                <w:szCs w:val="24"/>
              </w:rPr>
            </w:pPr>
            <w:hyperlink r:id="rId9" w:history="1">
              <w:proofErr w:type="spellStart"/>
              <w:r w:rsidR="004E1771" w:rsidRPr="00D963E2">
                <w:rPr>
                  <w:rStyle w:val="Hyperlink"/>
                  <w:b/>
                  <w:bCs/>
                  <w:sz w:val="24"/>
                  <w:szCs w:val="24"/>
                </w:rPr>
                <w:t>Ziteboard</w:t>
              </w:r>
              <w:proofErr w:type="spellEnd"/>
            </w:hyperlink>
            <w:r w:rsidR="004E1771" w:rsidRPr="004E1771">
              <w:rPr>
                <w:b/>
                <w:bCs/>
                <w:sz w:val="24"/>
                <w:szCs w:val="24"/>
              </w:rPr>
              <w:t xml:space="preserve">: </w:t>
            </w:r>
            <w:r w:rsidR="004E1771" w:rsidRPr="004E1771">
              <w:rPr>
                <w:sz w:val="24"/>
                <w:szCs w:val="24"/>
              </w:rPr>
              <w:t>An online whiteboard with real-time collaboration, drawing, and mind mapping tools. It is ideal for remote team meetings and educational purposes</w:t>
            </w:r>
            <w:r w:rsidR="004E1771" w:rsidRPr="004E1771">
              <w:rPr>
                <w:sz w:val="24"/>
                <w:szCs w:val="24"/>
              </w:rPr>
              <w:t>.</w:t>
            </w:r>
          </w:p>
          <w:p w14:paraId="62A22058" w14:textId="05FA95E2" w:rsidR="003D0E0C" w:rsidRPr="004E4C41" w:rsidRDefault="003D0E0C" w:rsidP="004E1771">
            <w:pPr>
              <w:rPr>
                <w:sz w:val="24"/>
                <w:szCs w:val="24"/>
                <w:highlight w:val="yellow"/>
              </w:rPr>
            </w:pPr>
          </w:p>
        </w:tc>
      </w:tr>
      <w:tr w:rsidR="005B6CBF" w:rsidRPr="00D27B68" w14:paraId="7F514333" w14:textId="77777777" w:rsidTr="005B6CBF">
        <w:tc>
          <w:tcPr>
            <w:tcW w:w="1555" w:type="dxa"/>
          </w:tcPr>
          <w:p w14:paraId="56B69B48" w14:textId="10207C4C" w:rsidR="005B6CBF" w:rsidRPr="007C497A" w:rsidRDefault="00B72F03">
            <w:pPr>
              <w:rPr>
                <w:sz w:val="24"/>
                <w:szCs w:val="24"/>
              </w:rPr>
            </w:pPr>
            <w:r w:rsidRPr="007C497A">
              <w:rPr>
                <w:sz w:val="24"/>
                <w:szCs w:val="24"/>
              </w:rPr>
              <w:t>Devices it works on</w:t>
            </w:r>
          </w:p>
        </w:tc>
        <w:tc>
          <w:tcPr>
            <w:tcW w:w="7461" w:type="dxa"/>
          </w:tcPr>
          <w:p w14:paraId="1E60A298" w14:textId="0BEBA71F" w:rsidR="00754A74" w:rsidRPr="00AE78E8" w:rsidRDefault="00181795" w:rsidP="007B647F">
            <w:pPr>
              <w:rPr>
                <w:sz w:val="24"/>
                <w:szCs w:val="24"/>
              </w:rPr>
            </w:pPr>
            <w:r>
              <w:rPr>
                <w:sz w:val="24"/>
                <w:szCs w:val="24"/>
              </w:rPr>
              <w:t>Internet Browsers</w:t>
            </w:r>
          </w:p>
          <w:p w14:paraId="366FEFDA" w14:textId="0226CA0E" w:rsidR="001A1713" w:rsidRPr="00AE78E8" w:rsidRDefault="001A1713" w:rsidP="007B647F">
            <w:pPr>
              <w:rPr>
                <w:sz w:val="24"/>
                <w:szCs w:val="24"/>
              </w:rPr>
            </w:pPr>
          </w:p>
        </w:tc>
      </w:tr>
    </w:tbl>
    <w:p w14:paraId="704E0E87" w14:textId="7B6148D1" w:rsidR="002F6D6C" w:rsidRDefault="002F6D6C" w:rsidP="000B4BDF"/>
    <w:p w14:paraId="1D594DB9" w14:textId="45D25CC7" w:rsidR="00882865" w:rsidRPr="00DD4336" w:rsidRDefault="00882865" w:rsidP="00882865">
      <w:pPr>
        <w:pStyle w:val="NormalWeb"/>
        <w:shd w:val="clear" w:color="auto" w:fill="FFFFFF"/>
        <w:rPr>
          <w:rFonts w:ascii="Arial" w:hAnsi="Arial" w:cs="Arial"/>
          <w:b/>
          <w:bCs/>
          <w:color w:val="000000"/>
        </w:rPr>
      </w:pPr>
      <w:proofErr w:type="spellStart"/>
      <w:r>
        <w:rPr>
          <w:rFonts w:ascii="Arial" w:hAnsi="Arial" w:cs="Arial"/>
          <w:b/>
          <w:bCs/>
          <w:color w:val="000000"/>
        </w:rPr>
        <w:lastRenderedPageBreak/>
        <w:t>Draw.Chat</w:t>
      </w:r>
      <w:proofErr w:type="spellEnd"/>
      <w:r w:rsidRPr="00DD4336">
        <w:rPr>
          <w:rFonts w:ascii="Arial" w:hAnsi="Arial" w:cs="Arial"/>
          <w:b/>
          <w:bCs/>
          <w:color w:val="000000"/>
        </w:rPr>
        <w:t xml:space="preserve"> Review – </w:t>
      </w:r>
      <w:r w:rsidR="00CC5701">
        <w:rPr>
          <w:rFonts w:ascii="Arial" w:hAnsi="Arial" w:cs="Arial"/>
          <w:b/>
          <w:bCs/>
          <w:color w:val="000000"/>
        </w:rPr>
        <w:t>Teachers First Review</w:t>
      </w:r>
      <w:r w:rsidRPr="00DD4336">
        <w:rPr>
          <w:rFonts w:ascii="Arial" w:hAnsi="Arial" w:cs="Arial"/>
          <w:b/>
          <w:bCs/>
          <w:color w:val="000000"/>
        </w:rPr>
        <w:t xml:space="preserve"> </w:t>
      </w:r>
    </w:p>
    <w:p w14:paraId="06077F63" w14:textId="4863368B" w:rsidR="00882865" w:rsidRDefault="00882865" w:rsidP="00882865">
      <w:pPr>
        <w:pStyle w:val="NormalWeb"/>
        <w:shd w:val="clear" w:color="auto" w:fill="FFFFFF"/>
        <w:rPr>
          <w:rFonts w:ascii="Arial" w:hAnsi="Arial" w:cs="Arial"/>
        </w:rPr>
      </w:pPr>
      <w:r w:rsidRPr="00DD4336">
        <w:rPr>
          <w:rFonts w:ascii="Arial" w:hAnsi="Arial" w:cs="Arial"/>
          <w:color w:val="000000"/>
        </w:rPr>
        <w:t>(</w:t>
      </w:r>
      <w:proofErr w:type="spellStart"/>
      <w:r w:rsidR="00E72839" w:rsidRPr="00E72839">
        <w:rPr>
          <w:rFonts w:ascii="Arial" w:hAnsi="Arial" w:cs="Arial"/>
        </w:rPr>
        <w:fldChar w:fldCharType="begin"/>
      </w:r>
      <w:r w:rsidR="00E72839" w:rsidRPr="00E72839">
        <w:rPr>
          <w:rFonts w:ascii="Arial" w:hAnsi="Arial" w:cs="Arial"/>
        </w:rPr>
        <w:instrText>HYPERLINK "https://www.teachersfirst.com/single.cfm?id=18332"</w:instrText>
      </w:r>
      <w:r w:rsidR="00E72839" w:rsidRPr="00E72839">
        <w:rPr>
          <w:rFonts w:ascii="Arial" w:hAnsi="Arial" w:cs="Arial"/>
        </w:rPr>
      </w:r>
      <w:r w:rsidR="00E72839" w:rsidRPr="00E72839">
        <w:rPr>
          <w:rFonts w:ascii="Arial" w:hAnsi="Arial" w:cs="Arial"/>
        </w:rPr>
        <w:fldChar w:fldCharType="separate"/>
      </w:r>
      <w:r w:rsidR="00E72839" w:rsidRPr="00E72839">
        <w:rPr>
          <w:rStyle w:val="Hyperlink"/>
          <w:rFonts w:ascii="Arial" w:hAnsi="Arial" w:cs="Arial"/>
        </w:rPr>
        <w:t>TeachersFirst</w:t>
      </w:r>
      <w:proofErr w:type="spellEnd"/>
      <w:r w:rsidR="00E72839" w:rsidRPr="00E72839">
        <w:rPr>
          <w:rStyle w:val="Hyperlink"/>
          <w:rFonts w:ascii="Arial" w:hAnsi="Arial" w:cs="Arial"/>
        </w:rPr>
        <w:t xml:space="preserve"> Review - </w:t>
      </w:r>
      <w:proofErr w:type="spellStart"/>
      <w:r w:rsidR="00E72839" w:rsidRPr="00E72839">
        <w:rPr>
          <w:rStyle w:val="Hyperlink"/>
          <w:rFonts w:ascii="Arial" w:hAnsi="Arial" w:cs="Arial"/>
        </w:rPr>
        <w:t>Draw.Chat</w:t>
      </w:r>
      <w:proofErr w:type="spellEnd"/>
      <w:r w:rsidR="00E72839" w:rsidRPr="00E72839">
        <w:rPr>
          <w:rFonts w:ascii="Arial" w:hAnsi="Arial" w:cs="Arial"/>
        </w:rPr>
        <w:fldChar w:fldCharType="end"/>
      </w:r>
      <w:r w:rsidRPr="00E72839">
        <w:rPr>
          <w:rFonts w:ascii="Arial" w:hAnsi="Arial" w:cs="Arial"/>
        </w:rPr>
        <w:t>)</w:t>
      </w:r>
    </w:p>
    <w:p w14:paraId="44E49991" w14:textId="77777777" w:rsidR="00CC5701" w:rsidRPr="00CC5701" w:rsidRDefault="00CC5701" w:rsidP="00CC5701">
      <w:pPr>
        <w:rPr>
          <w:rFonts w:cs="Arial"/>
          <w:sz w:val="24"/>
          <w:szCs w:val="24"/>
        </w:rPr>
      </w:pPr>
      <w:proofErr w:type="spellStart"/>
      <w:r w:rsidRPr="00CC5701">
        <w:rPr>
          <w:rFonts w:cs="Arial"/>
          <w:sz w:val="24"/>
          <w:szCs w:val="24"/>
        </w:rPr>
        <w:t>Draw.Chat</w:t>
      </w:r>
      <w:proofErr w:type="spellEnd"/>
      <w:r w:rsidRPr="00CC5701">
        <w:rPr>
          <w:rFonts w:cs="Arial"/>
          <w:sz w:val="24"/>
          <w:szCs w:val="24"/>
        </w:rPr>
        <w:t xml:space="preserve"> is a free, collaborative online whiteboard tool that doesn't require registration. Use the site's tools to upload images and files from your computer, draw and type onto the workspace, and share discussions via chat. Another handy feature includes a draw-on map. Share any location to begin an online session with a map of the area already in the background. Allow access from your computer to include audio or video discussions. </w:t>
      </w:r>
      <w:proofErr w:type="spellStart"/>
      <w:r w:rsidRPr="00CC5701">
        <w:rPr>
          <w:rFonts w:cs="Arial"/>
          <w:sz w:val="24"/>
          <w:szCs w:val="24"/>
        </w:rPr>
        <w:t>Draw.Chat</w:t>
      </w:r>
      <w:proofErr w:type="spellEnd"/>
      <w:r w:rsidRPr="00CC5701">
        <w:rPr>
          <w:rFonts w:cs="Arial"/>
          <w:sz w:val="24"/>
          <w:szCs w:val="24"/>
        </w:rPr>
        <w:t xml:space="preserve"> also offers multiple whiteboard pages for use during sessions allowing for flexibility in sharing different materials. Invite users by sharing the link to your whiteboard, email, or QR code. When finished, save your session as a sketch file. Even without registration, users can access previous work for one month.</w:t>
      </w:r>
    </w:p>
    <w:p w14:paraId="19DA987E" w14:textId="77777777" w:rsidR="00CC5701" w:rsidRPr="00CC5701" w:rsidRDefault="00CC5701" w:rsidP="00CC5701">
      <w:pPr>
        <w:rPr>
          <w:rFonts w:cs="Arial"/>
          <w:b/>
          <w:bCs/>
          <w:sz w:val="24"/>
          <w:szCs w:val="24"/>
        </w:rPr>
      </w:pPr>
      <w:r w:rsidRPr="00CC5701">
        <w:rPr>
          <w:rFonts w:cs="Arial"/>
          <w:b/>
          <w:bCs/>
          <w:sz w:val="24"/>
          <w:szCs w:val="24"/>
        </w:rPr>
        <w:t>In the Classroom</w:t>
      </w:r>
    </w:p>
    <w:p w14:paraId="15028948" w14:textId="7218DF61" w:rsidR="00882865" w:rsidRPr="00CC5701" w:rsidRDefault="00CC5701" w:rsidP="00CC5701">
      <w:pPr>
        <w:rPr>
          <w:rFonts w:cs="Arial"/>
          <w:sz w:val="24"/>
          <w:szCs w:val="24"/>
        </w:rPr>
      </w:pPr>
      <w:r w:rsidRPr="00CC5701">
        <w:rPr>
          <w:rFonts w:cs="Arial"/>
          <w:sz w:val="24"/>
          <w:szCs w:val="24"/>
        </w:rPr>
        <w:t xml:space="preserve">Allow students to create collaborative drawings as responses to literature. They can map out the plot or themes, add labels, create character studies, and more. Share the finished products on an interactive whiteboard, projector, or your class website. Have a group of students create a drawing so that another group can use it as a writing prompt. Use a board as a brainstorming or sketching space as groups (or the class) share ideas for a major project or for solving a real-world problem. Use this site with students in a computer lab (or on laptops) to create a drawing of the setting in a story as it is read aloud. As an assessment idea, have students draw out a simple cartoon with stick figures to explain a more complex process such as how democracy works. If you are lucky enough to teach in a BYOD setting, use </w:t>
      </w:r>
      <w:proofErr w:type="spellStart"/>
      <w:r w:rsidRPr="00CC5701">
        <w:rPr>
          <w:rFonts w:cs="Arial"/>
          <w:sz w:val="24"/>
          <w:szCs w:val="24"/>
        </w:rPr>
        <w:t>Draw.Chat</w:t>
      </w:r>
      <w:proofErr w:type="spellEnd"/>
      <w:r w:rsidRPr="00CC5701">
        <w:rPr>
          <w:rFonts w:cs="Arial"/>
          <w:sz w:val="24"/>
          <w:szCs w:val="24"/>
        </w:rPr>
        <w:t xml:space="preserve"> to demonstrate and illustrate any concept while students use the chat and drawing tools to interact in real time. If you are studying weather, have students diagram the layers of the atmosphere and what happens during a thunderstorm, for example. Introduce this tool to students who are working on group projects. Alternatively, have students use this to work as partners or as a small team to complete complex math problems or equations. Give students a problem by typing it on their board. Take advantage of the map feature to share and annotate landforms, historic places, or locations in novels.</w:t>
      </w:r>
    </w:p>
    <w:sectPr w:rsidR="00882865" w:rsidRPr="00CC570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906BBC"/>
    <w:multiLevelType w:val="multilevel"/>
    <w:tmpl w:val="8F4E4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B64D82"/>
    <w:multiLevelType w:val="multilevel"/>
    <w:tmpl w:val="90B27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DE47817"/>
    <w:multiLevelType w:val="multilevel"/>
    <w:tmpl w:val="B35C8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A621836"/>
    <w:multiLevelType w:val="hybridMultilevel"/>
    <w:tmpl w:val="1C147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DE311E7"/>
    <w:multiLevelType w:val="hybridMultilevel"/>
    <w:tmpl w:val="E5DEF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97948299">
    <w:abstractNumId w:val="1"/>
  </w:num>
  <w:num w:numId="2" w16cid:durableId="1746608011">
    <w:abstractNumId w:val="2"/>
  </w:num>
  <w:num w:numId="3" w16cid:durableId="1541668954">
    <w:abstractNumId w:val="0"/>
  </w:num>
  <w:num w:numId="4" w16cid:durableId="1084494046">
    <w:abstractNumId w:val="3"/>
  </w:num>
  <w:num w:numId="5" w16cid:durableId="2717911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CBF"/>
    <w:rsid w:val="00017CB8"/>
    <w:rsid w:val="000458EE"/>
    <w:rsid w:val="00060DC5"/>
    <w:rsid w:val="000634AF"/>
    <w:rsid w:val="000660EF"/>
    <w:rsid w:val="000917A2"/>
    <w:rsid w:val="000A1CFC"/>
    <w:rsid w:val="000A451F"/>
    <w:rsid w:val="000B4BDF"/>
    <w:rsid w:val="000C4BD7"/>
    <w:rsid w:val="000D0B1A"/>
    <w:rsid w:val="000D18A4"/>
    <w:rsid w:val="000D195B"/>
    <w:rsid w:val="000E585C"/>
    <w:rsid w:val="000E6360"/>
    <w:rsid w:val="001035C2"/>
    <w:rsid w:val="00112EA6"/>
    <w:rsid w:val="00115313"/>
    <w:rsid w:val="00125EE5"/>
    <w:rsid w:val="001304F1"/>
    <w:rsid w:val="00147F0C"/>
    <w:rsid w:val="00156FC0"/>
    <w:rsid w:val="0017191F"/>
    <w:rsid w:val="00181795"/>
    <w:rsid w:val="001A1713"/>
    <w:rsid w:val="001A6F11"/>
    <w:rsid w:val="001D13D8"/>
    <w:rsid w:val="001D7E5D"/>
    <w:rsid w:val="001F510D"/>
    <w:rsid w:val="002074BB"/>
    <w:rsid w:val="00207FB0"/>
    <w:rsid w:val="00210C94"/>
    <w:rsid w:val="00217464"/>
    <w:rsid w:val="00235C47"/>
    <w:rsid w:val="00236918"/>
    <w:rsid w:val="00276097"/>
    <w:rsid w:val="0028071B"/>
    <w:rsid w:val="002A2CED"/>
    <w:rsid w:val="002A765E"/>
    <w:rsid w:val="002C2A90"/>
    <w:rsid w:val="002E78E6"/>
    <w:rsid w:val="002F6D6C"/>
    <w:rsid w:val="0031091B"/>
    <w:rsid w:val="00317B18"/>
    <w:rsid w:val="00345F59"/>
    <w:rsid w:val="00357B5F"/>
    <w:rsid w:val="003644C6"/>
    <w:rsid w:val="00387C5C"/>
    <w:rsid w:val="003A6DD1"/>
    <w:rsid w:val="003A6EA9"/>
    <w:rsid w:val="003C6FF8"/>
    <w:rsid w:val="003D0E0C"/>
    <w:rsid w:val="003D2497"/>
    <w:rsid w:val="003F6813"/>
    <w:rsid w:val="004159DE"/>
    <w:rsid w:val="00443F3A"/>
    <w:rsid w:val="004B5B94"/>
    <w:rsid w:val="004D39DF"/>
    <w:rsid w:val="004E1771"/>
    <w:rsid w:val="004E4C41"/>
    <w:rsid w:val="00501C0C"/>
    <w:rsid w:val="005039DC"/>
    <w:rsid w:val="0050646F"/>
    <w:rsid w:val="005170A1"/>
    <w:rsid w:val="0052493E"/>
    <w:rsid w:val="00551F6C"/>
    <w:rsid w:val="00556F0A"/>
    <w:rsid w:val="005700D6"/>
    <w:rsid w:val="0058517A"/>
    <w:rsid w:val="00587DF2"/>
    <w:rsid w:val="0059348A"/>
    <w:rsid w:val="005B460A"/>
    <w:rsid w:val="005B6CBF"/>
    <w:rsid w:val="005D3F7C"/>
    <w:rsid w:val="005D5F10"/>
    <w:rsid w:val="005D6F4D"/>
    <w:rsid w:val="005E1363"/>
    <w:rsid w:val="00611145"/>
    <w:rsid w:val="00622351"/>
    <w:rsid w:val="00655D88"/>
    <w:rsid w:val="006A526E"/>
    <w:rsid w:val="006D07BB"/>
    <w:rsid w:val="006E47BE"/>
    <w:rsid w:val="007142BD"/>
    <w:rsid w:val="00725C92"/>
    <w:rsid w:val="00736550"/>
    <w:rsid w:val="007371C8"/>
    <w:rsid w:val="007374DA"/>
    <w:rsid w:val="007403CF"/>
    <w:rsid w:val="00741669"/>
    <w:rsid w:val="00745F21"/>
    <w:rsid w:val="00754A74"/>
    <w:rsid w:val="00774A75"/>
    <w:rsid w:val="00781945"/>
    <w:rsid w:val="00790A6B"/>
    <w:rsid w:val="00791C51"/>
    <w:rsid w:val="007B647F"/>
    <w:rsid w:val="007C497A"/>
    <w:rsid w:val="007D5597"/>
    <w:rsid w:val="007F2F78"/>
    <w:rsid w:val="008407FC"/>
    <w:rsid w:val="00850A49"/>
    <w:rsid w:val="00882865"/>
    <w:rsid w:val="008A199F"/>
    <w:rsid w:val="008B4303"/>
    <w:rsid w:val="008C7537"/>
    <w:rsid w:val="008D0780"/>
    <w:rsid w:val="008D7F75"/>
    <w:rsid w:val="008E08B5"/>
    <w:rsid w:val="009250F1"/>
    <w:rsid w:val="00956F91"/>
    <w:rsid w:val="00974724"/>
    <w:rsid w:val="00997BFD"/>
    <w:rsid w:val="009A1B03"/>
    <w:rsid w:val="009B1524"/>
    <w:rsid w:val="009C0EDA"/>
    <w:rsid w:val="009C69DB"/>
    <w:rsid w:val="009D49E6"/>
    <w:rsid w:val="009F1727"/>
    <w:rsid w:val="009F5A40"/>
    <w:rsid w:val="00A10585"/>
    <w:rsid w:val="00A13E7C"/>
    <w:rsid w:val="00A22838"/>
    <w:rsid w:val="00A22EFC"/>
    <w:rsid w:val="00A56FAA"/>
    <w:rsid w:val="00A62DAC"/>
    <w:rsid w:val="00A73CFE"/>
    <w:rsid w:val="00AA1812"/>
    <w:rsid w:val="00AA540E"/>
    <w:rsid w:val="00AE0A80"/>
    <w:rsid w:val="00AE78E8"/>
    <w:rsid w:val="00AF5795"/>
    <w:rsid w:val="00B478FE"/>
    <w:rsid w:val="00B47ED2"/>
    <w:rsid w:val="00B5223B"/>
    <w:rsid w:val="00B56011"/>
    <w:rsid w:val="00B72F03"/>
    <w:rsid w:val="00B82183"/>
    <w:rsid w:val="00B859CB"/>
    <w:rsid w:val="00B85FC9"/>
    <w:rsid w:val="00B92915"/>
    <w:rsid w:val="00BA13E6"/>
    <w:rsid w:val="00BA33F1"/>
    <w:rsid w:val="00BB363D"/>
    <w:rsid w:val="00BC021D"/>
    <w:rsid w:val="00C0554D"/>
    <w:rsid w:val="00C4628E"/>
    <w:rsid w:val="00C64095"/>
    <w:rsid w:val="00C67009"/>
    <w:rsid w:val="00C727D5"/>
    <w:rsid w:val="00C81957"/>
    <w:rsid w:val="00C86005"/>
    <w:rsid w:val="00CC2576"/>
    <w:rsid w:val="00CC5701"/>
    <w:rsid w:val="00CC59F5"/>
    <w:rsid w:val="00CD23B8"/>
    <w:rsid w:val="00CD3F7E"/>
    <w:rsid w:val="00CD632C"/>
    <w:rsid w:val="00CF1F41"/>
    <w:rsid w:val="00CF538C"/>
    <w:rsid w:val="00CF69C6"/>
    <w:rsid w:val="00D02276"/>
    <w:rsid w:val="00D060B8"/>
    <w:rsid w:val="00D27B68"/>
    <w:rsid w:val="00D307C3"/>
    <w:rsid w:val="00D73BF2"/>
    <w:rsid w:val="00D76244"/>
    <w:rsid w:val="00D8124A"/>
    <w:rsid w:val="00D963E2"/>
    <w:rsid w:val="00DB65ED"/>
    <w:rsid w:val="00DD25F9"/>
    <w:rsid w:val="00DD4336"/>
    <w:rsid w:val="00E10A0F"/>
    <w:rsid w:val="00E3000B"/>
    <w:rsid w:val="00E37BA3"/>
    <w:rsid w:val="00E37C48"/>
    <w:rsid w:val="00E420A8"/>
    <w:rsid w:val="00E45B57"/>
    <w:rsid w:val="00E529C8"/>
    <w:rsid w:val="00E54079"/>
    <w:rsid w:val="00E70006"/>
    <w:rsid w:val="00E72839"/>
    <w:rsid w:val="00E851A7"/>
    <w:rsid w:val="00E85C47"/>
    <w:rsid w:val="00E90AE2"/>
    <w:rsid w:val="00EA3A03"/>
    <w:rsid w:val="00EA44C3"/>
    <w:rsid w:val="00EB30C2"/>
    <w:rsid w:val="00EB56BB"/>
    <w:rsid w:val="00EC4441"/>
    <w:rsid w:val="00ED2064"/>
    <w:rsid w:val="00EF009A"/>
    <w:rsid w:val="00F02B00"/>
    <w:rsid w:val="00F11EAE"/>
    <w:rsid w:val="00F25876"/>
    <w:rsid w:val="00F26DE7"/>
    <w:rsid w:val="00F3176C"/>
    <w:rsid w:val="00F35D84"/>
    <w:rsid w:val="00F365E2"/>
    <w:rsid w:val="00F41888"/>
    <w:rsid w:val="00F466E5"/>
    <w:rsid w:val="00F47032"/>
    <w:rsid w:val="00F47572"/>
    <w:rsid w:val="00F47FC6"/>
    <w:rsid w:val="00F56250"/>
    <w:rsid w:val="00F62282"/>
    <w:rsid w:val="00F77A47"/>
    <w:rsid w:val="00F8019A"/>
    <w:rsid w:val="00FA7953"/>
    <w:rsid w:val="00FB48A1"/>
    <w:rsid w:val="00FC1539"/>
    <w:rsid w:val="00FC7D3F"/>
    <w:rsid w:val="00FD34E7"/>
    <w:rsid w:val="00FF08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6F508"/>
  <w15:chartTrackingRefBased/>
  <w15:docId w15:val="{FC65DC52-584E-490A-8651-B8498B3AD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0780"/>
    <w:rPr>
      <w:rFonts w:ascii="Arial" w:hAnsi="Arial"/>
    </w:rPr>
  </w:style>
  <w:style w:type="paragraph" w:styleId="Heading1">
    <w:name w:val="heading 1"/>
    <w:basedOn w:val="Normal"/>
    <w:next w:val="Normal"/>
    <w:link w:val="Heading1Char"/>
    <w:uiPriority w:val="9"/>
    <w:qFormat/>
    <w:rsid w:val="00A10585"/>
    <w:pPr>
      <w:keepNext/>
      <w:keepLines/>
      <w:spacing w:before="240" w:after="0" w:line="240" w:lineRule="auto"/>
      <w:outlineLvl w:val="0"/>
    </w:pPr>
    <w:rPr>
      <w:rFonts w:eastAsiaTheme="majorEastAsia" w:cstheme="majorBidi"/>
      <w:sz w:val="32"/>
      <w:szCs w:val="32"/>
      <w:lang w:eastAsia="en-GB"/>
    </w:rPr>
  </w:style>
  <w:style w:type="paragraph" w:styleId="Heading2">
    <w:name w:val="heading 2"/>
    <w:basedOn w:val="Normal"/>
    <w:link w:val="Heading2Char"/>
    <w:uiPriority w:val="9"/>
    <w:unhideWhenUsed/>
    <w:qFormat/>
    <w:rsid w:val="00EF009A"/>
    <w:pPr>
      <w:keepNext/>
      <w:spacing w:before="40" w:after="0" w:line="240" w:lineRule="auto"/>
      <w:outlineLvl w:val="1"/>
    </w:pPr>
    <w:rPr>
      <w:rFonts w:cs="Calibri Light"/>
      <w:b/>
      <w:color w:val="000000" w:themeColor="text1"/>
      <w:sz w:val="26"/>
      <w:szCs w:val="26"/>
    </w:rPr>
  </w:style>
  <w:style w:type="paragraph" w:styleId="Heading3">
    <w:name w:val="heading 3"/>
    <w:basedOn w:val="Normal"/>
    <w:next w:val="Normal"/>
    <w:link w:val="Heading3Char"/>
    <w:uiPriority w:val="9"/>
    <w:semiHidden/>
    <w:unhideWhenUsed/>
    <w:qFormat/>
    <w:rsid w:val="00774A7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CC570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0585"/>
    <w:rPr>
      <w:rFonts w:ascii="Arial" w:eastAsiaTheme="majorEastAsia" w:hAnsi="Arial" w:cstheme="majorBidi"/>
      <w:sz w:val="32"/>
      <w:szCs w:val="32"/>
      <w:lang w:eastAsia="en-GB"/>
    </w:rPr>
  </w:style>
  <w:style w:type="character" w:customStyle="1" w:styleId="Heading2Char">
    <w:name w:val="Heading 2 Char"/>
    <w:basedOn w:val="DefaultParagraphFont"/>
    <w:link w:val="Heading2"/>
    <w:uiPriority w:val="9"/>
    <w:rsid w:val="00EF009A"/>
    <w:rPr>
      <w:rFonts w:ascii="Arial" w:hAnsi="Arial" w:cs="Calibri Light"/>
      <w:b/>
      <w:color w:val="000000" w:themeColor="text1"/>
      <w:sz w:val="26"/>
      <w:szCs w:val="26"/>
    </w:rPr>
  </w:style>
  <w:style w:type="paragraph" w:styleId="ListParagraph">
    <w:name w:val="List Paragraph"/>
    <w:basedOn w:val="Normal"/>
    <w:autoRedefine/>
    <w:uiPriority w:val="34"/>
    <w:qFormat/>
    <w:rsid w:val="00B859CB"/>
    <w:pPr>
      <w:spacing w:line="252" w:lineRule="auto"/>
      <w:ind w:left="720"/>
      <w:contextualSpacing/>
    </w:pPr>
    <w:rPr>
      <w:rFonts w:cs="Calibri"/>
    </w:rPr>
  </w:style>
  <w:style w:type="table" w:styleId="TableGrid">
    <w:name w:val="Table Grid"/>
    <w:basedOn w:val="TableNormal"/>
    <w:uiPriority w:val="39"/>
    <w:rsid w:val="005B6C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B6CBF"/>
    <w:rPr>
      <w:color w:val="0000FF"/>
      <w:u w:val="single"/>
    </w:rPr>
  </w:style>
  <w:style w:type="character" w:customStyle="1" w:styleId="Heading3Char">
    <w:name w:val="Heading 3 Char"/>
    <w:basedOn w:val="DefaultParagraphFont"/>
    <w:link w:val="Heading3"/>
    <w:uiPriority w:val="9"/>
    <w:semiHidden/>
    <w:rsid w:val="00774A75"/>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unhideWhenUsed/>
    <w:rsid w:val="00774A7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74A75"/>
    <w:rPr>
      <w:b/>
      <w:bCs/>
    </w:rPr>
  </w:style>
  <w:style w:type="character" w:styleId="UnresolvedMention">
    <w:name w:val="Unresolved Mention"/>
    <w:basedOn w:val="DefaultParagraphFont"/>
    <w:uiPriority w:val="99"/>
    <w:semiHidden/>
    <w:unhideWhenUsed/>
    <w:rsid w:val="00DB65ED"/>
    <w:rPr>
      <w:color w:val="605E5C"/>
      <w:shd w:val="clear" w:color="auto" w:fill="E1DFDD"/>
    </w:rPr>
  </w:style>
  <w:style w:type="character" w:styleId="FollowedHyperlink">
    <w:name w:val="FollowedHyperlink"/>
    <w:basedOn w:val="DefaultParagraphFont"/>
    <w:uiPriority w:val="99"/>
    <w:semiHidden/>
    <w:unhideWhenUsed/>
    <w:rsid w:val="00DB65ED"/>
    <w:rPr>
      <w:color w:val="954F72" w:themeColor="followedHyperlink"/>
      <w:u w:val="single"/>
    </w:rPr>
  </w:style>
  <w:style w:type="character" w:customStyle="1" w:styleId="time">
    <w:name w:val="time"/>
    <w:basedOn w:val="DefaultParagraphFont"/>
    <w:rsid w:val="00210C94"/>
  </w:style>
  <w:style w:type="paragraph" w:customStyle="1" w:styleId="Title1">
    <w:name w:val="Title1"/>
    <w:basedOn w:val="Normal"/>
    <w:rsid w:val="00210C9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info">
    <w:name w:val="info"/>
    <w:basedOn w:val="Normal"/>
    <w:rsid w:val="00210C9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4Char">
    <w:name w:val="Heading 4 Char"/>
    <w:basedOn w:val="DefaultParagraphFont"/>
    <w:link w:val="Heading4"/>
    <w:uiPriority w:val="9"/>
    <w:semiHidden/>
    <w:rsid w:val="00CC5701"/>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818651">
      <w:bodyDiv w:val="1"/>
      <w:marLeft w:val="0"/>
      <w:marRight w:val="0"/>
      <w:marTop w:val="0"/>
      <w:marBottom w:val="0"/>
      <w:divBdr>
        <w:top w:val="none" w:sz="0" w:space="0" w:color="auto"/>
        <w:left w:val="none" w:sz="0" w:space="0" w:color="auto"/>
        <w:bottom w:val="none" w:sz="0" w:space="0" w:color="auto"/>
        <w:right w:val="none" w:sz="0" w:space="0" w:color="auto"/>
      </w:divBdr>
    </w:div>
    <w:div w:id="129447912">
      <w:bodyDiv w:val="1"/>
      <w:marLeft w:val="0"/>
      <w:marRight w:val="0"/>
      <w:marTop w:val="0"/>
      <w:marBottom w:val="0"/>
      <w:divBdr>
        <w:top w:val="none" w:sz="0" w:space="0" w:color="auto"/>
        <w:left w:val="none" w:sz="0" w:space="0" w:color="auto"/>
        <w:bottom w:val="none" w:sz="0" w:space="0" w:color="auto"/>
        <w:right w:val="none" w:sz="0" w:space="0" w:color="auto"/>
      </w:divBdr>
    </w:div>
    <w:div w:id="151604627">
      <w:bodyDiv w:val="1"/>
      <w:marLeft w:val="0"/>
      <w:marRight w:val="0"/>
      <w:marTop w:val="0"/>
      <w:marBottom w:val="0"/>
      <w:divBdr>
        <w:top w:val="none" w:sz="0" w:space="0" w:color="auto"/>
        <w:left w:val="none" w:sz="0" w:space="0" w:color="auto"/>
        <w:bottom w:val="none" w:sz="0" w:space="0" w:color="auto"/>
        <w:right w:val="none" w:sz="0" w:space="0" w:color="auto"/>
      </w:divBdr>
    </w:div>
    <w:div w:id="151918862">
      <w:bodyDiv w:val="1"/>
      <w:marLeft w:val="0"/>
      <w:marRight w:val="0"/>
      <w:marTop w:val="0"/>
      <w:marBottom w:val="0"/>
      <w:divBdr>
        <w:top w:val="none" w:sz="0" w:space="0" w:color="auto"/>
        <w:left w:val="none" w:sz="0" w:space="0" w:color="auto"/>
        <w:bottom w:val="none" w:sz="0" w:space="0" w:color="auto"/>
        <w:right w:val="none" w:sz="0" w:space="0" w:color="auto"/>
      </w:divBdr>
    </w:div>
    <w:div w:id="174148137">
      <w:bodyDiv w:val="1"/>
      <w:marLeft w:val="0"/>
      <w:marRight w:val="0"/>
      <w:marTop w:val="0"/>
      <w:marBottom w:val="0"/>
      <w:divBdr>
        <w:top w:val="none" w:sz="0" w:space="0" w:color="auto"/>
        <w:left w:val="none" w:sz="0" w:space="0" w:color="auto"/>
        <w:bottom w:val="none" w:sz="0" w:space="0" w:color="auto"/>
        <w:right w:val="none" w:sz="0" w:space="0" w:color="auto"/>
      </w:divBdr>
    </w:div>
    <w:div w:id="336271885">
      <w:bodyDiv w:val="1"/>
      <w:marLeft w:val="0"/>
      <w:marRight w:val="0"/>
      <w:marTop w:val="0"/>
      <w:marBottom w:val="0"/>
      <w:divBdr>
        <w:top w:val="none" w:sz="0" w:space="0" w:color="auto"/>
        <w:left w:val="none" w:sz="0" w:space="0" w:color="auto"/>
        <w:bottom w:val="none" w:sz="0" w:space="0" w:color="auto"/>
        <w:right w:val="none" w:sz="0" w:space="0" w:color="auto"/>
      </w:divBdr>
    </w:div>
    <w:div w:id="600257769">
      <w:bodyDiv w:val="1"/>
      <w:marLeft w:val="0"/>
      <w:marRight w:val="0"/>
      <w:marTop w:val="0"/>
      <w:marBottom w:val="0"/>
      <w:divBdr>
        <w:top w:val="none" w:sz="0" w:space="0" w:color="auto"/>
        <w:left w:val="none" w:sz="0" w:space="0" w:color="auto"/>
        <w:bottom w:val="none" w:sz="0" w:space="0" w:color="auto"/>
        <w:right w:val="none" w:sz="0" w:space="0" w:color="auto"/>
      </w:divBdr>
      <w:divsChild>
        <w:div w:id="2024939339">
          <w:marLeft w:val="0"/>
          <w:marRight w:val="0"/>
          <w:marTop w:val="0"/>
          <w:marBottom w:val="0"/>
          <w:divBdr>
            <w:top w:val="none" w:sz="0" w:space="0" w:color="auto"/>
            <w:left w:val="none" w:sz="0" w:space="0" w:color="auto"/>
            <w:bottom w:val="none" w:sz="0" w:space="0" w:color="auto"/>
            <w:right w:val="none" w:sz="0" w:space="0" w:color="auto"/>
          </w:divBdr>
          <w:divsChild>
            <w:div w:id="1454253499">
              <w:marLeft w:val="0"/>
              <w:marRight w:val="0"/>
              <w:marTop w:val="0"/>
              <w:marBottom w:val="0"/>
              <w:divBdr>
                <w:top w:val="none" w:sz="0" w:space="0" w:color="auto"/>
                <w:left w:val="none" w:sz="0" w:space="0" w:color="auto"/>
                <w:bottom w:val="none" w:sz="0" w:space="0" w:color="auto"/>
                <w:right w:val="none" w:sz="0" w:space="0" w:color="auto"/>
              </w:divBdr>
              <w:divsChild>
                <w:div w:id="138860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197532">
      <w:bodyDiv w:val="1"/>
      <w:marLeft w:val="0"/>
      <w:marRight w:val="0"/>
      <w:marTop w:val="0"/>
      <w:marBottom w:val="0"/>
      <w:divBdr>
        <w:top w:val="none" w:sz="0" w:space="0" w:color="auto"/>
        <w:left w:val="none" w:sz="0" w:space="0" w:color="auto"/>
        <w:bottom w:val="none" w:sz="0" w:space="0" w:color="auto"/>
        <w:right w:val="none" w:sz="0" w:space="0" w:color="auto"/>
      </w:divBdr>
      <w:divsChild>
        <w:div w:id="1186484514">
          <w:marLeft w:val="0"/>
          <w:marRight w:val="0"/>
          <w:marTop w:val="0"/>
          <w:marBottom w:val="0"/>
          <w:divBdr>
            <w:top w:val="none" w:sz="0" w:space="0" w:color="auto"/>
            <w:left w:val="none" w:sz="0" w:space="0" w:color="auto"/>
            <w:bottom w:val="none" w:sz="0" w:space="0" w:color="auto"/>
            <w:right w:val="none" w:sz="0" w:space="0" w:color="auto"/>
          </w:divBdr>
          <w:divsChild>
            <w:div w:id="484711361">
              <w:marLeft w:val="0"/>
              <w:marRight w:val="0"/>
              <w:marTop w:val="0"/>
              <w:marBottom w:val="0"/>
              <w:divBdr>
                <w:top w:val="none" w:sz="0" w:space="0" w:color="auto"/>
                <w:left w:val="none" w:sz="0" w:space="0" w:color="auto"/>
                <w:bottom w:val="none" w:sz="0" w:space="0" w:color="auto"/>
                <w:right w:val="none" w:sz="0" w:space="0" w:color="auto"/>
              </w:divBdr>
              <w:divsChild>
                <w:div w:id="113379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364847">
      <w:bodyDiv w:val="1"/>
      <w:marLeft w:val="0"/>
      <w:marRight w:val="0"/>
      <w:marTop w:val="0"/>
      <w:marBottom w:val="0"/>
      <w:divBdr>
        <w:top w:val="none" w:sz="0" w:space="0" w:color="auto"/>
        <w:left w:val="none" w:sz="0" w:space="0" w:color="auto"/>
        <w:bottom w:val="none" w:sz="0" w:space="0" w:color="auto"/>
        <w:right w:val="none" w:sz="0" w:space="0" w:color="auto"/>
      </w:divBdr>
    </w:div>
    <w:div w:id="705375661">
      <w:bodyDiv w:val="1"/>
      <w:marLeft w:val="0"/>
      <w:marRight w:val="0"/>
      <w:marTop w:val="0"/>
      <w:marBottom w:val="0"/>
      <w:divBdr>
        <w:top w:val="none" w:sz="0" w:space="0" w:color="auto"/>
        <w:left w:val="none" w:sz="0" w:space="0" w:color="auto"/>
        <w:bottom w:val="none" w:sz="0" w:space="0" w:color="auto"/>
        <w:right w:val="none" w:sz="0" w:space="0" w:color="auto"/>
      </w:divBdr>
    </w:div>
    <w:div w:id="887297223">
      <w:bodyDiv w:val="1"/>
      <w:marLeft w:val="0"/>
      <w:marRight w:val="0"/>
      <w:marTop w:val="0"/>
      <w:marBottom w:val="0"/>
      <w:divBdr>
        <w:top w:val="none" w:sz="0" w:space="0" w:color="auto"/>
        <w:left w:val="none" w:sz="0" w:space="0" w:color="auto"/>
        <w:bottom w:val="none" w:sz="0" w:space="0" w:color="auto"/>
        <w:right w:val="none" w:sz="0" w:space="0" w:color="auto"/>
      </w:divBdr>
    </w:div>
    <w:div w:id="995112345">
      <w:bodyDiv w:val="1"/>
      <w:marLeft w:val="0"/>
      <w:marRight w:val="0"/>
      <w:marTop w:val="0"/>
      <w:marBottom w:val="0"/>
      <w:divBdr>
        <w:top w:val="none" w:sz="0" w:space="0" w:color="auto"/>
        <w:left w:val="none" w:sz="0" w:space="0" w:color="auto"/>
        <w:bottom w:val="none" w:sz="0" w:space="0" w:color="auto"/>
        <w:right w:val="none" w:sz="0" w:space="0" w:color="auto"/>
      </w:divBdr>
      <w:divsChild>
        <w:div w:id="959384645">
          <w:marLeft w:val="0"/>
          <w:marRight w:val="0"/>
          <w:marTop w:val="0"/>
          <w:marBottom w:val="0"/>
          <w:divBdr>
            <w:top w:val="none" w:sz="0" w:space="0" w:color="auto"/>
            <w:left w:val="none" w:sz="0" w:space="0" w:color="auto"/>
            <w:bottom w:val="none" w:sz="0" w:space="0" w:color="auto"/>
            <w:right w:val="none" w:sz="0" w:space="0" w:color="auto"/>
          </w:divBdr>
        </w:div>
      </w:divsChild>
    </w:div>
    <w:div w:id="1091849180">
      <w:bodyDiv w:val="1"/>
      <w:marLeft w:val="0"/>
      <w:marRight w:val="0"/>
      <w:marTop w:val="0"/>
      <w:marBottom w:val="0"/>
      <w:divBdr>
        <w:top w:val="none" w:sz="0" w:space="0" w:color="auto"/>
        <w:left w:val="none" w:sz="0" w:space="0" w:color="auto"/>
        <w:bottom w:val="none" w:sz="0" w:space="0" w:color="auto"/>
        <w:right w:val="none" w:sz="0" w:space="0" w:color="auto"/>
      </w:divBdr>
      <w:divsChild>
        <w:div w:id="356664586">
          <w:marLeft w:val="0"/>
          <w:marRight w:val="0"/>
          <w:marTop w:val="300"/>
          <w:marBottom w:val="0"/>
          <w:divBdr>
            <w:top w:val="none" w:sz="0" w:space="0" w:color="auto"/>
            <w:left w:val="none" w:sz="0" w:space="0" w:color="auto"/>
            <w:bottom w:val="none" w:sz="0" w:space="0" w:color="auto"/>
            <w:right w:val="none" w:sz="0" w:space="0" w:color="auto"/>
          </w:divBdr>
        </w:div>
        <w:div w:id="452408480">
          <w:marLeft w:val="0"/>
          <w:marRight w:val="0"/>
          <w:marTop w:val="0"/>
          <w:marBottom w:val="0"/>
          <w:divBdr>
            <w:top w:val="none" w:sz="0" w:space="0" w:color="auto"/>
            <w:left w:val="none" w:sz="0" w:space="0" w:color="auto"/>
            <w:bottom w:val="none" w:sz="0" w:space="0" w:color="auto"/>
            <w:right w:val="none" w:sz="0" w:space="0" w:color="auto"/>
          </w:divBdr>
        </w:div>
        <w:div w:id="1878619374">
          <w:marLeft w:val="0"/>
          <w:marRight w:val="0"/>
          <w:marTop w:val="600"/>
          <w:marBottom w:val="450"/>
          <w:divBdr>
            <w:top w:val="none" w:sz="0" w:space="0" w:color="auto"/>
            <w:left w:val="none" w:sz="0" w:space="0" w:color="auto"/>
            <w:bottom w:val="none" w:sz="0" w:space="0" w:color="auto"/>
            <w:right w:val="none" w:sz="0" w:space="0" w:color="auto"/>
          </w:divBdr>
        </w:div>
        <w:div w:id="2090955950">
          <w:marLeft w:val="0"/>
          <w:marRight w:val="0"/>
          <w:marTop w:val="0"/>
          <w:marBottom w:val="450"/>
          <w:divBdr>
            <w:top w:val="none" w:sz="0" w:space="0" w:color="auto"/>
            <w:left w:val="none" w:sz="0" w:space="0" w:color="auto"/>
            <w:bottom w:val="none" w:sz="0" w:space="0" w:color="auto"/>
            <w:right w:val="none" w:sz="0" w:space="0" w:color="auto"/>
          </w:divBdr>
          <w:divsChild>
            <w:div w:id="175730641">
              <w:marLeft w:val="0"/>
              <w:marRight w:val="0"/>
              <w:marTop w:val="300"/>
              <w:marBottom w:val="0"/>
              <w:divBdr>
                <w:top w:val="single" w:sz="6" w:space="18" w:color="DDDDDD"/>
                <w:left w:val="single" w:sz="6" w:space="18" w:color="DDDDDD"/>
                <w:bottom w:val="single" w:sz="6" w:space="18" w:color="DDDDDD"/>
                <w:right w:val="single" w:sz="6" w:space="18" w:color="DDDDDD"/>
              </w:divBdr>
            </w:div>
            <w:div w:id="1014384714">
              <w:marLeft w:val="0"/>
              <w:marRight w:val="0"/>
              <w:marTop w:val="300"/>
              <w:marBottom w:val="0"/>
              <w:divBdr>
                <w:top w:val="single" w:sz="6" w:space="18" w:color="DDDDDD"/>
                <w:left w:val="single" w:sz="6" w:space="18" w:color="DDDDDD"/>
                <w:bottom w:val="single" w:sz="6" w:space="18" w:color="DDDDDD"/>
                <w:right w:val="single" w:sz="6" w:space="18" w:color="DDDDDD"/>
              </w:divBdr>
            </w:div>
            <w:div w:id="1423838999">
              <w:marLeft w:val="0"/>
              <w:marRight w:val="0"/>
              <w:marTop w:val="300"/>
              <w:marBottom w:val="0"/>
              <w:divBdr>
                <w:top w:val="single" w:sz="6" w:space="18" w:color="DDDDDD"/>
                <w:left w:val="single" w:sz="6" w:space="18" w:color="DDDDDD"/>
                <w:bottom w:val="single" w:sz="6" w:space="18" w:color="DDDDDD"/>
                <w:right w:val="single" w:sz="6" w:space="18" w:color="DDDDDD"/>
              </w:divBdr>
            </w:div>
          </w:divsChild>
        </w:div>
        <w:div w:id="1376470373">
          <w:marLeft w:val="0"/>
          <w:marRight w:val="0"/>
          <w:marTop w:val="720"/>
          <w:marBottom w:val="0"/>
          <w:divBdr>
            <w:top w:val="none" w:sz="0" w:space="0" w:color="auto"/>
            <w:left w:val="none" w:sz="0" w:space="0" w:color="auto"/>
            <w:bottom w:val="none" w:sz="0" w:space="0" w:color="auto"/>
            <w:right w:val="none" w:sz="0" w:space="0" w:color="auto"/>
          </w:divBdr>
        </w:div>
      </w:divsChild>
    </w:div>
    <w:div w:id="1379669336">
      <w:bodyDiv w:val="1"/>
      <w:marLeft w:val="0"/>
      <w:marRight w:val="0"/>
      <w:marTop w:val="0"/>
      <w:marBottom w:val="0"/>
      <w:divBdr>
        <w:top w:val="none" w:sz="0" w:space="0" w:color="auto"/>
        <w:left w:val="none" w:sz="0" w:space="0" w:color="auto"/>
        <w:bottom w:val="none" w:sz="0" w:space="0" w:color="auto"/>
        <w:right w:val="none" w:sz="0" w:space="0" w:color="auto"/>
      </w:divBdr>
    </w:div>
    <w:div w:id="1384407023">
      <w:bodyDiv w:val="1"/>
      <w:marLeft w:val="0"/>
      <w:marRight w:val="0"/>
      <w:marTop w:val="0"/>
      <w:marBottom w:val="0"/>
      <w:divBdr>
        <w:top w:val="none" w:sz="0" w:space="0" w:color="auto"/>
        <w:left w:val="none" w:sz="0" w:space="0" w:color="auto"/>
        <w:bottom w:val="none" w:sz="0" w:space="0" w:color="auto"/>
        <w:right w:val="none" w:sz="0" w:space="0" w:color="auto"/>
      </w:divBdr>
    </w:div>
    <w:div w:id="1424373195">
      <w:bodyDiv w:val="1"/>
      <w:marLeft w:val="0"/>
      <w:marRight w:val="0"/>
      <w:marTop w:val="0"/>
      <w:marBottom w:val="0"/>
      <w:divBdr>
        <w:top w:val="none" w:sz="0" w:space="0" w:color="auto"/>
        <w:left w:val="none" w:sz="0" w:space="0" w:color="auto"/>
        <w:bottom w:val="none" w:sz="0" w:space="0" w:color="auto"/>
        <w:right w:val="none" w:sz="0" w:space="0" w:color="auto"/>
      </w:divBdr>
      <w:divsChild>
        <w:div w:id="782306093">
          <w:marLeft w:val="0"/>
          <w:marRight w:val="0"/>
          <w:marTop w:val="0"/>
          <w:marBottom w:val="0"/>
          <w:divBdr>
            <w:top w:val="none" w:sz="0" w:space="0" w:color="auto"/>
            <w:left w:val="none" w:sz="0" w:space="0" w:color="auto"/>
            <w:bottom w:val="none" w:sz="0" w:space="0" w:color="auto"/>
            <w:right w:val="none" w:sz="0" w:space="0" w:color="auto"/>
          </w:divBdr>
        </w:div>
      </w:divsChild>
    </w:div>
    <w:div w:id="2065639307">
      <w:bodyDiv w:val="1"/>
      <w:marLeft w:val="0"/>
      <w:marRight w:val="0"/>
      <w:marTop w:val="0"/>
      <w:marBottom w:val="0"/>
      <w:divBdr>
        <w:top w:val="none" w:sz="0" w:space="0" w:color="auto"/>
        <w:left w:val="none" w:sz="0" w:space="0" w:color="auto"/>
        <w:bottom w:val="none" w:sz="0" w:space="0" w:color="auto"/>
        <w:right w:val="none" w:sz="0" w:space="0" w:color="auto"/>
      </w:divBdr>
    </w:div>
    <w:div w:id="2117098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ldraw.com/" TargetMode="External"/><Relationship Id="rId3" Type="http://schemas.openxmlformats.org/officeDocument/2006/relationships/settings" Target="settings.xml"/><Relationship Id="rId7" Type="http://schemas.openxmlformats.org/officeDocument/2006/relationships/hyperlink" Target="https://excalidraw.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raw.chat/index.html"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ziteboar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595</TotalTime>
  <Pages>2</Pages>
  <Words>669</Words>
  <Characters>3814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Wendy (Childrens Services)</dc:creator>
  <cp:keywords/>
  <dc:description/>
  <cp:lastModifiedBy>Rhodes-Wood, Kevin</cp:lastModifiedBy>
  <cp:revision>137</cp:revision>
  <dcterms:created xsi:type="dcterms:W3CDTF">2023-03-02T11:53:00Z</dcterms:created>
  <dcterms:modified xsi:type="dcterms:W3CDTF">2024-11-06T11:37:00Z</dcterms:modified>
</cp:coreProperties>
</file>