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FEF7" w14:textId="77777777" w:rsidR="00A157BC" w:rsidRDefault="00A157BC" w:rsidP="0067059F">
      <w:pPr>
        <w:spacing w:after="0" w:line="240" w:lineRule="auto"/>
        <w:contextualSpacing/>
        <w:rPr>
          <w:b/>
          <w:bCs/>
        </w:rPr>
      </w:pPr>
    </w:p>
    <w:p w14:paraId="07F73FB5" w14:textId="5206AAB6" w:rsidR="008C3484" w:rsidRDefault="003023F0" w:rsidP="0067059F">
      <w:pPr>
        <w:spacing w:after="0" w:line="240" w:lineRule="auto"/>
        <w:contextualSpacing/>
        <w:jc w:val="center"/>
        <w:rPr>
          <w:b/>
          <w:bCs/>
        </w:rPr>
      </w:pPr>
      <w:r>
        <w:rPr>
          <w:b/>
          <w:bCs/>
        </w:rPr>
        <w:t>Quality Team</w:t>
      </w:r>
      <w:r w:rsidR="008C3484">
        <w:rPr>
          <w:b/>
          <w:bCs/>
        </w:rPr>
        <w:t xml:space="preserve"> Meeting Notes</w:t>
      </w:r>
    </w:p>
    <w:p w14:paraId="3353BB1A" w14:textId="77777777" w:rsidR="008C3484" w:rsidRDefault="008C3484" w:rsidP="0067059F">
      <w:pPr>
        <w:spacing w:after="0" w:line="240" w:lineRule="auto"/>
        <w:contextualSpacing/>
        <w:jc w:val="center"/>
        <w:rPr>
          <w:b/>
          <w:lang w:val="en-US"/>
        </w:rPr>
      </w:pPr>
    </w:p>
    <w:tbl>
      <w:tblPr>
        <w:tblW w:w="9924" w:type="dxa"/>
        <w:tblInd w:w="-43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26"/>
        <w:gridCol w:w="1560"/>
        <w:gridCol w:w="3120"/>
        <w:gridCol w:w="2266"/>
        <w:gridCol w:w="1559"/>
        <w:gridCol w:w="993"/>
      </w:tblGrid>
      <w:tr w:rsidR="008C3484" w14:paraId="14BFFA8C" w14:textId="77777777" w:rsidTr="6329D910">
        <w:tc>
          <w:tcPr>
            <w:tcW w:w="1986" w:type="dxa"/>
            <w:gridSpan w:val="2"/>
            <w:tcBorders>
              <w:top w:val="outset" w:sz="6" w:space="0" w:color="auto"/>
              <w:left w:val="outset" w:sz="6" w:space="0" w:color="auto"/>
              <w:bottom w:val="outset" w:sz="6" w:space="0" w:color="auto"/>
              <w:right w:val="outset" w:sz="6" w:space="0" w:color="auto"/>
            </w:tcBorders>
            <w:shd w:val="clear" w:color="auto" w:fill="D9E2F3" w:themeFill="accent1" w:themeFillTint="33"/>
            <w:tcMar>
              <w:top w:w="15" w:type="dxa"/>
              <w:left w:w="15" w:type="dxa"/>
              <w:bottom w:w="15" w:type="dxa"/>
              <w:right w:w="15" w:type="dxa"/>
            </w:tcMar>
            <w:hideMark/>
          </w:tcPr>
          <w:p w14:paraId="2E3D9EB3" w14:textId="77777777" w:rsidR="008C3484" w:rsidRDefault="008C3484" w:rsidP="0067059F">
            <w:pPr>
              <w:spacing w:after="0" w:line="240" w:lineRule="auto"/>
              <w:contextualSpacing/>
              <w:rPr>
                <w:b/>
                <w:bCs/>
              </w:rPr>
            </w:pPr>
            <w:r>
              <w:rPr>
                <w:b/>
                <w:bCs/>
              </w:rPr>
              <w:t>Date of meeting </w:t>
            </w:r>
          </w:p>
        </w:tc>
        <w:tc>
          <w:tcPr>
            <w:tcW w:w="3120"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0CFE1318" w14:textId="0153CC74" w:rsidR="008C3484" w:rsidRDefault="00434E50" w:rsidP="0067059F">
            <w:pPr>
              <w:spacing w:after="0" w:line="240" w:lineRule="auto"/>
            </w:pPr>
            <w:r>
              <w:t>11</w:t>
            </w:r>
            <w:r w:rsidRPr="00434E50">
              <w:rPr>
                <w:vertAlign w:val="superscript"/>
              </w:rPr>
              <w:t>th</w:t>
            </w:r>
            <w:r>
              <w:t xml:space="preserve"> January</w:t>
            </w:r>
            <w:r w:rsidR="002856EF">
              <w:t xml:space="preserve"> 2024</w:t>
            </w:r>
          </w:p>
        </w:tc>
        <w:tc>
          <w:tcPr>
            <w:tcW w:w="2266" w:type="dxa"/>
            <w:tcBorders>
              <w:top w:val="single" w:sz="6" w:space="0" w:color="auto"/>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A2F3FF0" w14:textId="77777777" w:rsidR="008C3484" w:rsidRDefault="008C3484" w:rsidP="0067059F">
            <w:pPr>
              <w:spacing w:after="0" w:line="240" w:lineRule="auto"/>
              <w:contextualSpacing/>
              <w:rPr>
                <w:b/>
                <w:bCs/>
              </w:rPr>
            </w:pPr>
            <w:r>
              <w:rPr>
                <w:b/>
                <w:bCs/>
              </w:rPr>
              <w:t>Time </w:t>
            </w:r>
          </w:p>
        </w:tc>
        <w:tc>
          <w:tcPr>
            <w:tcW w:w="2552" w:type="dxa"/>
            <w:gridSpan w:val="2"/>
            <w:tcBorders>
              <w:top w:val="single" w:sz="6" w:space="0" w:color="auto"/>
              <w:left w:val="nil"/>
              <w:bottom w:val="single" w:sz="6" w:space="0" w:color="auto"/>
              <w:right w:val="single" w:sz="6" w:space="0" w:color="auto"/>
            </w:tcBorders>
            <w:tcMar>
              <w:top w:w="15" w:type="dxa"/>
              <w:left w:w="15" w:type="dxa"/>
              <w:bottom w:w="15" w:type="dxa"/>
              <w:right w:w="15" w:type="dxa"/>
            </w:tcMar>
            <w:hideMark/>
          </w:tcPr>
          <w:p w14:paraId="51B480DA" w14:textId="091212F8" w:rsidR="008C3484" w:rsidRDefault="00D917DD" w:rsidP="0067059F">
            <w:pPr>
              <w:spacing w:after="0" w:line="240" w:lineRule="auto"/>
              <w:contextualSpacing/>
            </w:pPr>
            <w:r>
              <w:t>1</w:t>
            </w:r>
            <w:r w:rsidR="00434E50">
              <w:t>0:00am – 12:00pm</w:t>
            </w:r>
          </w:p>
        </w:tc>
      </w:tr>
      <w:tr w:rsidR="008C3484" w14:paraId="068B8064" w14:textId="77777777" w:rsidTr="6329D910">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3FB8E0D" w14:textId="77777777" w:rsidR="008C3484" w:rsidRDefault="008C3484" w:rsidP="0067059F">
            <w:pPr>
              <w:spacing w:after="0" w:line="240" w:lineRule="auto"/>
              <w:contextualSpacing/>
              <w:rPr>
                <w:b/>
                <w:bCs/>
              </w:rPr>
            </w:pPr>
            <w:r>
              <w:rPr>
                <w:b/>
                <w:bCs/>
              </w:rPr>
              <w:t>Venue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04853D40" w14:textId="51884786" w:rsidR="008C3484" w:rsidRDefault="007D4342" w:rsidP="0067059F">
            <w:pPr>
              <w:spacing w:after="0" w:line="240" w:lineRule="auto"/>
              <w:contextualSpacing/>
              <w:rPr>
                <w:lang w:val="en-US" w:eastAsia="en-GB"/>
              </w:rPr>
            </w:pPr>
            <w:r>
              <w:rPr>
                <w:lang w:val="en-US" w:eastAsia="en-GB"/>
              </w:rPr>
              <w:t>Online via Teams</w:t>
            </w:r>
          </w:p>
        </w:tc>
      </w:tr>
      <w:tr w:rsidR="008C3484" w14:paraId="4B3EA2B7" w14:textId="77777777" w:rsidTr="6329D910">
        <w:trPr>
          <w:trHeight w:val="1795"/>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207039AC" w14:textId="3009444A" w:rsidR="008C3484" w:rsidRDefault="008C3484" w:rsidP="0067059F">
            <w:pPr>
              <w:spacing w:after="0" w:line="240" w:lineRule="auto"/>
              <w:contextualSpacing/>
              <w:rPr>
                <w:b/>
                <w:bCs/>
              </w:rPr>
            </w:pPr>
            <w:r>
              <w:rPr>
                <w:b/>
                <w:bCs/>
              </w:rPr>
              <w:t>Attendees </w:t>
            </w:r>
          </w:p>
        </w:tc>
        <w:tc>
          <w:tcPr>
            <w:tcW w:w="3120" w:type="dxa"/>
            <w:tcBorders>
              <w:top w:val="nil"/>
              <w:left w:val="nil"/>
              <w:bottom w:val="single" w:sz="6" w:space="0" w:color="auto"/>
              <w:right w:val="single" w:sz="6" w:space="0" w:color="auto"/>
            </w:tcBorders>
            <w:tcMar>
              <w:top w:w="15" w:type="dxa"/>
              <w:left w:w="15" w:type="dxa"/>
              <w:bottom w:w="15" w:type="dxa"/>
              <w:right w:w="15" w:type="dxa"/>
            </w:tcMar>
          </w:tcPr>
          <w:p w14:paraId="45CC0101" w14:textId="77777777" w:rsidR="0027161F" w:rsidRDefault="0027161F" w:rsidP="0067059F">
            <w:pPr>
              <w:spacing w:after="0" w:line="240" w:lineRule="auto"/>
              <w:contextualSpacing/>
            </w:pPr>
            <w:r>
              <w:t>Amy Beadell</w:t>
            </w:r>
          </w:p>
          <w:p w14:paraId="3E4F69B7" w14:textId="77777777" w:rsidR="0027161F" w:rsidRDefault="0027161F" w:rsidP="0067059F">
            <w:pPr>
              <w:spacing w:after="0" w:line="240" w:lineRule="auto"/>
              <w:contextualSpacing/>
            </w:pPr>
            <w:r>
              <w:t>Gill Keightley</w:t>
            </w:r>
          </w:p>
          <w:p w14:paraId="574FE15E" w14:textId="77777777" w:rsidR="00D53DCF" w:rsidRDefault="00D53DCF" w:rsidP="0067059F">
            <w:pPr>
              <w:spacing w:after="0" w:line="240" w:lineRule="auto"/>
              <w:contextualSpacing/>
            </w:pPr>
            <w:r>
              <w:t>Helen Myatt</w:t>
            </w:r>
            <w:r>
              <w:t xml:space="preserve"> </w:t>
            </w:r>
          </w:p>
          <w:p w14:paraId="07976FF8" w14:textId="03B524C2" w:rsidR="0027161F" w:rsidRDefault="0027161F" w:rsidP="0067059F">
            <w:pPr>
              <w:spacing w:after="0" w:line="240" w:lineRule="auto"/>
              <w:contextualSpacing/>
            </w:pPr>
            <w:r>
              <w:t>Helen Overton-Hore</w:t>
            </w:r>
          </w:p>
          <w:p w14:paraId="57AF3271" w14:textId="77777777" w:rsidR="0027161F" w:rsidRDefault="0027161F" w:rsidP="0067059F">
            <w:pPr>
              <w:spacing w:after="0" w:line="240" w:lineRule="auto"/>
              <w:contextualSpacing/>
            </w:pPr>
            <w:r>
              <w:t>Jo Brooke</w:t>
            </w:r>
          </w:p>
          <w:p w14:paraId="772EFF7A" w14:textId="77777777" w:rsidR="0027161F" w:rsidRDefault="0027161F" w:rsidP="0067059F">
            <w:pPr>
              <w:spacing w:after="0" w:line="240" w:lineRule="auto"/>
              <w:contextualSpacing/>
            </w:pPr>
            <w:r>
              <w:t>Julie Fleming</w:t>
            </w:r>
          </w:p>
          <w:p w14:paraId="610BD0C6" w14:textId="77777777" w:rsidR="0027161F" w:rsidRDefault="0027161F" w:rsidP="0067059F">
            <w:pPr>
              <w:spacing w:after="0" w:line="240" w:lineRule="auto"/>
              <w:contextualSpacing/>
            </w:pPr>
            <w:r>
              <w:t>Kait Roberts</w:t>
            </w:r>
          </w:p>
          <w:p w14:paraId="1D5513AC" w14:textId="77777777" w:rsidR="0027161F" w:rsidRDefault="0027161F" w:rsidP="0067059F">
            <w:pPr>
              <w:spacing w:after="0" w:line="240" w:lineRule="auto"/>
              <w:contextualSpacing/>
            </w:pPr>
            <w:r>
              <w:t>Mandy France</w:t>
            </w:r>
          </w:p>
          <w:p w14:paraId="63E07BDC" w14:textId="77777777" w:rsidR="0027161F" w:rsidRDefault="0027161F" w:rsidP="0067059F">
            <w:pPr>
              <w:spacing w:after="0" w:line="240" w:lineRule="auto"/>
              <w:contextualSpacing/>
            </w:pPr>
            <w:r>
              <w:t>Mikaela Collins</w:t>
            </w:r>
          </w:p>
          <w:p w14:paraId="35FC809D" w14:textId="77777777" w:rsidR="0027161F" w:rsidRDefault="0027161F" w:rsidP="0067059F">
            <w:pPr>
              <w:spacing w:after="0" w:line="240" w:lineRule="auto"/>
              <w:contextualSpacing/>
            </w:pPr>
            <w:r>
              <w:t>Nigel May</w:t>
            </w:r>
          </w:p>
          <w:p w14:paraId="32DECAC5" w14:textId="77777777" w:rsidR="0027161F" w:rsidRDefault="0027161F" w:rsidP="0067059F">
            <w:pPr>
              <w:spacing w:after="0" w:line="240" w:lineRule="auto"/>
              <w:contextualSpacing/>
            </w:pPr>
            <w:r>
              <w:t>Rachael James</w:t>
            </w:r>
          </w:p>
          <w:p w14:paraId="2815C933" w14:textId="77777777" w:rsidR="0027161F" w:rsidRDefault="0027161F" w:rsidP="0067059F">
            <w:pPr>
              <w:spacing w:after="0" w:line="240" w:lineRule="auto"/>
              <w:contextualSpacing/>
            </w:pPr>
            <w:r>
              <w:t>Rachel McCarthy</w:t>
            </w:r>
          </w:p>
          <w:p w14:paraId="66D47700" w14:textId="77777777" w:rsidR="0027161F" w:rsidRDefault="0027161F" w:rsidP="0067059F">
            <w:pPr>
              <w:spacing w:after="0" w:line="240" w:lineRule="auto"/>
              <w:contextualSpacing/>
            </w:pPr>
            <w:r>
              <w:t>Sandra Russell</w:t>
            </w:r>
          </w:p>
          <w:p w14:paraId="7FE63428" w14:textId="77777777" w:rsidR="0027161F" w:rsidRDefault="0027161F" w:rsidP="0067059F">
            <w:pPr>
              <w:spacing w:after="0" w:line="240" w:lineRule="auto"/>
              <w:contextualSpacing/>
            </w:pPr>
            <w:r>
              <w:t>Stacey Allan</w:t>
            </w:r>
          </w:p>
          <w:p w14:paraId="3D6BD7B8" w14:textId="77777777" w:rsidR="0027161F" w:rsidRDefault="0027161F" w:rsidP="0067059F">
            <w:pPr>
              <w:spacing w:after="0" w:line="240" w:lineRule="auto"/>
              <w:contextualSpacing/>
            </w:pPr>
            <w:r>
              <w:t>Sue Jupp</w:t>
            </w:r>
          </w:p>
          <w:p w14:paraId="6D3F8AFA" w14:textId="77777777" w:rsidR="0027161F" w:rsidRDefault="0027161F" w:rsidP="0067059F">
            <w:pPr>
              <w:spacing w:after="0" w:line="240" w:lineRule="auto"/>
              <w:contextualSpacing/>
            </w:pPr>
            <w:r>
              <w:t>Susie Higgs</w:t>
            </w:r>
          </w:p>
          <w:p w14:paraId="39C3908E" w14:textId="77777777" w:rsidR="0027161F" w:rsidRDefault="0027161F" w:rsidP="0067059F">
            <w:pPr>
              <w:spacing w:after="0" w:line="240" w:lineRule="auto"/>
              <w:contextualSpacing/>
            </w:pPr>
            <w:r>
              <w:t>Tiffany Matthews</w:t>
            </w:r>
          </w:p>
          <w:p w14:paraId="1E8D7B9E" w14:textId="77777777" w:rsidR="0027161F" w:rsidRDefault="0027161F" w:rsidP="0067059F">
            <w:pPr>
              <w:spacing w:after="0" w:line="240" w:lineRule="auto"/>
              <w:contextualSpacing/>
            </w:pPr>
            <w:r>
              <w:t>Vanessa Cass</w:t>
            </w:r>
          </w:p>
          <w:p w14:paraId="34CC22AF" w14:textId="77777777" w:rsidR="0027161F" w:rsidRDefault="0027161F" w:rsidP="0067059F">
            <w:pPr>
              <w:spacing w:after="0" w:line="240" w:lineRule="auto"/>
              <w:contextualSpacing/>
            </w:pPr>
            <w:r>
              <w:t>Wendy Scott</w:t>
            </w:r>
          </w:p>
          <w:p w14:paraId="7CF88322" w14:textId="04378CF5" w:rsidR="005E417C" w:rsidRPr="00145563" w:rsidRDefault="005E417C" w:rsidP="0067059F">
            <w:pPr>
              <w:spacing w:after="0" w:line="240" w:lineRule="auto"/>
              <w:contextualSpacing/>
            </w:pPr>
          </w:p>
        </w:tc>
        <w:tc>
          <w:tcPr>
            <w:tcW w:w="2266" w:type="dxa"/>
            <w:tcBorders>
              <w:top w:val="nil"/>
              <w:left w:val="nil"/>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64CBADC1" w14:textId="77777777" w:rsidR="008C3484" w:rsidRDefault="008C3484" w:rsidP="0067059F">
            <w:pPr>
              <w:spacing w:after="0" w:line="240" w:lineRule="auto"/>
              <w:contextualSpacing/>
              <w:rPr>
                <w:b/>
                <w:bCs/>
              </w:rPr>
            </w:pPr>
            <w:r>
              <w:rPr>
                <w:b/>
                <w:bCs/>
              </w:rPr>
              <w:t>Apologies</w:t>
            </w:r>
          </w:p>
        </w:tc>
        <w:tc>
          <w:tcPr>
            <w:tcW w:w="2552" w:type="dxa"/>
            <w:gridSpan w:val="2"/>
            <w:tcBorders>
              <w:top w:val="nil"/>
              <w:left w:val="nil"/>
              <w:bottom w:val="single" w:sz="6" w:space="0" w:color="auto"/>
              <w:right w:val="single" w:sz="6" w:space="0" w:color="auto"/>
            </w:tcBorders>
            <w:tcMar>
              <w:top w:w="15" w:type="dxa"/>
              <w:left w:w="15" w:type="dxa"/>
              <w:bottom w:w="15" w:type="dxa"/>
              <w:right w:w="15" w:type="dxa"/>
            </w:tcMar>
            <w:hideMark/>
          </w:tcPr>
          <w:p w14:paraId="6FA54EDF" w14:textId="77777777" w:rsidR="00901FD7" w:rsidRDefault="00125FCA" w:rsidP="0067059F">
            <w:pPr>
              <w:spacing w:after="0" w:line="240" w:lineRule="auto"/>
              <w:contextualSpacing/>
            </w:pPr>
            <w:r>
              <w:t>Sue Muldowney</w:t>
            </w:r>
          </w:p>
          <w:p w14:paraId="52344136" w14:textId="77777777" w:rsidR="00125FCA" w:rsidRDefault="00125FCA" w:rsidP="0067059F">
            <w:pPr>
              <w:spacing w:after="0" w:line="240" w:lineRule="auto"/>
              <w:contextualSpacing/>
            </w:pPr>
            <w:r>
              <w:t>Alison Long</w:t>
            </w:r>
          </w:p>
          <w:p w14:paraId="35C22CDD" w14:textId="77777777" w:rsidR="00125FCA" w:rsidRDefault="00125FCA" w:rsidP="0067059F">
            <w:pPr>
              <w:spacing w:after="0" w:line="240" w:lineRule="auto"/>
              <w:contextualSpacing/>
            </w:pPr>
            <w:r>
              <w:t>Claire Allen</w:t>
            </w:r>
          </w:p>
          <w:p w14:paraId="13B7D2C0" w14:textId="77777777" w:rsidR="00872CD4" w:rsidRDefault="00872CD4" w:rsidP="0067059F">
            <w:pPr>
              <w:spacing w:after="0" w:line="240" w:lineRule="auto"/>
              <w:contextualSpacing/>
            </w:pPr>
            <w:r>
              <w:t>Liv Fallon</w:t>
            </w:r>
          </w:p>
          <w:p w14:paraId="68777E8C" w14:textId="69356E0B" w:rsidR="00872CD4" w:rsidRDefault="00872CD4" w:rsidP="0067059F">
            <w:pPr>
              <w:spacing w:after="0" w:line="240" w:lineRule="auto"/>
              <w:contextualSpacing/>
            </w:pPr>
          </w:p>
        </w:tc>
      </w:tr>
      <w:tr w:rsidR="008C3484" w14:paraId="6F543817" w14:textId="77777777" w:rsidTr="6329D910">
        <w:trPr>
          <w:trHeight w:val="603"/>
        </w:trPr>
        <w:tc>
          <w:tcPr>
            <w:tcW w:w="1986" w:type="dxa"/>
            <w:gridSpan w:val="2"/>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CF528DD" w14:textId="77777777" w:rsidR="008C3484" w:rsidRDefault="008C3484" w:rsidP="0067059F">
            <w:pPr>
              <w:spacing w:after="0" w:line="240" w:lineRule="auto"/>
              <w:contextualSpacing/>
              <w:rPr>
                <w:b/>
                <w:bCs/>
              </w:rPr>
            </w:pPr>
            <w:r>
              <w:rPr>
                <w:b/>
                <w:bCs/>
              </w:rPr>
              <w:t>Agenda </w:t>
            </w:r>
          </w:p>
        </w:tc>
        <w:tc>
          <w:tcPr>
            <w:tcW w:w="7938" w:type="dxa"/>
            <w:gridSpan w:val="4"/>
            <w:tcBorders>
              <w:top w:val="nil"/>
              <w:left w:val="nil"/>
              <w:bottom w:val="single" w:sz="6" w:space="0" w:color="auto"/>
              <w:right w:val="single" w:sz="6" w:space="0" w:color="auto"/>
            </w:tcBorders>
            <w:tcMar>
              <w:top w:w="15" w:type="dxa"/>
              <w:left w:w="15" w:type="dxa"/>
              <w:bottom w:w="15" w:type="dxa"/>
              <w:right w:w="15" w:type="dxa"/>
            </w:tcMar>
            <w:hideMark/>
          </w:tcPr>
          <w:p w14:paraId="50A639E4" w14:textId="77777777" w:rsidR="00A157BC" w:rsidRDefault="00616F08" w:rsidP="0067059F">
            <w:pPr>
              <w:pStyle w:val="ListParagraph"/>
              <w:numPr>
                <w:ilvl w:val="0"/>
                <w:numId w:val="24"/>
              </w:numPr>
              <w:spacing w:after="0" w:line="240" w:lineRule="auto"/>
              <w:ind w:left="836" w:hanging="476"/>
              <w:rPr>
                <w:rFonts w:eastAsia="Times New Roman"/>
              </w:rPr>
            </w:pPr>
            <w:r>
              <w:rPr>
                <w:rFonts w:eastAsia="Times New Roman"/>
              </w:rPr>
              <w:t>Welcome</w:t>
            </w:r>
          </w:p>
          <w:p w14:paraId="1A87C67E" w14:textId="77777777" w:rsidR="00616F08" w:rsidRDefault="00616F08" w:rsidP="0067059F">
            <w:pPr>
              <w:pStyle w:val="ListParagraph"/>
              <w:numPr>
                <w:ilvl w:val="0"/>
                <w:numId w:val="24"/>
              </w:numPr>
              <w:spacing w:after="0" w:line="240" w:lineRule="auto"/>
              <w:ind w:left="836" w:hanging="476"/>
              <w:rPr>
                <w:rFonts w:eastAsia="Times New Roman"/>
              </w:rPr>
            </w:pPr>
            <w:r>
              <w:rPr>
                <w:rFonts w:eastAsia="Times New Roman"/>
              </w:rPr>
              <w:t>Reminders</w:t>
            </w:r>
          </w:p>
          <w:p w14:paraId="46DD59BE" w14:textId="550CDBE6" w:rsidR="00616F08" w:rsidRDefault="00616F08" w:rsidP="0067059F">
            <w:pPr>
              <w:pStyle w:val="ListParagraph"/>
              <w:numPr>
                <w:ilvl w:val="1"/>
                <w:numId w:val="27"/>
              </w:numPr>
              <w:spacing w:after="0" w:line="240" w:lineRule="auto"/>
              <w:rPr>
                <w:rFonts w:eastAsia="Times New Roman"/>
              </w:rPr>
            </w:pPr>
            <w:r>
              <w:rPr>
                <w:rFonts w:eastAsia="Times New Roman"/>
              </w:rPr>
              <w:t>Observation</w:t>
            </w:r>
            <w:r w:rsidR="00E81CAB">
              <w:rPr>
                <w:rFonts w:eastAsia="Times New Roman"/>
              </w:rPr>
              <w:t xml:space="preserve"> Timings</w:t>
            </w:r>
          </w:p>
          <w:p w14:paraId="1DB9242B" w14:textId="77777777" w:rsidR="00616F08" w:rsidRDefault="00616F08" w:rsidP="0067059F">
            <w:pPr>
              <w:pStyle w:val="ListParagraph"/>
              <w:numPr>
                <w:ilvl w:val="1"/>
                <w:numId w:val="27"/>
              </w:numPr>
              <w:spacing w:after="0" w:line="240" w:lineRule="auto"/>
              <w:rPr>
                <w:rFonts w:eastAsia="Times New Roman"/>
              </w:rPr>
            </w:pPr>
            <w:r>
              <w:rPr>
                <w:rFonts w:eastAsia="Times New Roman"/>
              </w:rPr>
              <w:t>Submission of Reports</w:t>
            </w:r>
          </w:p>
          <w:p w14:paraId="5EEDC15E" w14:textId="77777777" w:rsidR="00616F08" w:rsidRDefault="00353C63" w:rsidP="0067059F">
            <w:pPr>
              <w:pStyle w:val="ListParagraph"/>
              <w:numPr>
                <w:ilvl w:val="1"/>
                <w:numId w:val="27"/>
              </w:numPr>
              <w:spacing w:after="0" w:line="240" w:lineRule="auto"/>
              <w:rPr>
                <w:rFonts w:eastAsia="Times New Roman"/>
              </w:rPr>
            </w:pPr>
            <w:r>
              <w:rPr>
                <w:rFonts w:eastAsia="Times New Roman"/>
              </w:rPr>
              <w:t>Action Categories</w:t>
            </w:r>
          </w:p>
          <w:p w14:paraId="4E780C55" w14:textId="77777777" w:rsidR="00353C63" w:rsidRDefault="00353C63" w:rsidP="0067059F">
            <w:pPr>
              <w:pStyle w:val="ListParagraph"/>
              <w:numPr>
                <w:ilvl w:val="0"/>
                <w:numId w:val="24"/>
              </w:numPr>
              <w:spacing w:after="0" w:line="240" w:lineRule="auto"/>
              <w:rPr>
                <w:rFonts w:eastAsia="Times New Roman"/>
              </w:rPr>
            </w:pPr>
            <w:r>
              <w:rPr>
                <w:rFonts w:eastAsia="Times New Roman"/>
              </w:rPr>
              <w:t>Ofsted</w:t>
            </w:r>
          </w:p>
          <w:p w14:paraId="29BE3B33" w14:textId="77777777" w:rsidR="00353C63" w:rsidRDefault="00353C63" w:rsidP="0067059F">
            <w:pPr>
              <w:pStyle w:val="ListParagraph"/>
              <w:numPr>
                <w:ilvl w:val="0"/>
                <w:numId w:val="24"/>
              </w:numPr>
              <w:spacing w:after="0" w:line="240" w:lineRule="auto"/>
              <w:rPr>
                <w:rFonts w:eastAsia="Times New Roman"/>
              </w:rPr>
            </w:pPr>
            <w:r>
              <w:rPr>
                <w:rFonts w:eastAsia="Times New Roman"/>
              </w:rPr>
              <w:t>Progress to Date</w:t>
            </w:r>
          </w:p>
          <w:p w14:paraId="242E3335" w14:textId="77777777" w:rsidR="00353C63" w:rsidRDefault="00353C63" w:rsidP="0067059F">
            <w:pPr>
              <w:pStyle w:val="ListParagraph"/>
              <w:numPr>
                <w:ilvl w:val="0"/>
                <w:numId w:val="24"/>
              </w:numPr>
              <w:spacing w:after="0" w:line="240" w:lineRule="auto"/>
              <w:rPr>
                <w:rFonts w:eastAsia="Times New Roman"/>
              </w:rPr>
            </w:pPr>
            <w:r>
              <w:rPr>
                <w:rFonts w:eastAsia="Times New Roman"/>
              </w:rPr>
              <w:t>Reports</w:t>
            </w:r>
          </w:p>
          <w:p w14:paraId="7C667AFF" w14:textId="77777777" w:rsidR="00434E50" w:rsidRDefault="00434E50" w:rsidP="00434E50">
            <w:pPr>
              <w:pStyle w:val="ListParagraph"/>
              <w:spacing w:after="0" w:line="240" w:lineRule="auto"/>
              <w:rPr>
                <w:rFonts w:eastAsia="Times New Roman"/>
              </w:rPr>
            </w:pPr>
          </w:p>
          <w:p w14:paraId="2BE79BE4" w14:textId="031249F3" w:rsidR="00353C63" w:rsidRPr="00353C63" w:rsidRDefault="00353C63" w:rsidP="0067059F">
            <w:pPr>
              <w:pStyle w:val="ListParagraph"/>
              <w:spacing w:after="0" w:line="240" w:lineRule="auto"/>
              <w:rPr>
                <w:rFonts w:eastAsia="Times New Roman"/>
              </w:rPr>
            </w:pPr>
          </w:p>
        </w:tc>
      </w:tr>
      <w:tr w:rsidR="008C3484" w14:paraId="1A0DA64C" w14:textId="77777777" w:rsidTr="00353C63">
        <w:trPr>
          <w:trHeight w:val="529"/>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CF8C863" w14:textId="77777777" w:rsidR="008C3484" w:rsidRDefault="008C3484" w:rsidP="0067059F">
            <w:pPr>
              <w:spacing w:after="0" w:line="240" w:lineRule="auto"/>
              <w:contextualSpacing/>
              <w:rPr>
                <w:b/>
              </w:rPr>
            </w:pPr>
            <w:r>
              <w:rPr>
                <w:b/>
              </w:rPr>
              <w:t>Item </w:t>
            </w:r>
          </w:p>
        </w:tc>
        <w:tc>
          <w:tcPr>
            <w:tcW w:w="8505" w:type="dxa"/>
            <w:gridSpan w:val="4"/>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F2C4586" w14:textId="77777777" w:rsidR="008C3484" w:rsidRDefault="008C3484" w:rsidP="0067059F">
            <w:pPr>
              <w:spacing w:after="0" w:line="240" w:lineRule="auto"/>
              <w:contextualSpacing/>
              <w:rPr>
                <w:b/>
              </w:rPr>
            </w:pPr>
            <w:r>
              <w:rPr>
                <w:b/>
              </w:rPr>
              <w:t>Notes &amp; comments </w:t>
            </w:r>
          </w:p>
        </w:tc>
        <w:tc>
          <w:tcPr>
            <w:tcW w:w="993"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073EB11" w14:textId="77777777" w:rsidR="008C3484" w:rsidRDefault="008C3484" w:rsidP="0067059F">
            <w:pPr>
              <w:spacing w:after="0" w:line="240" w:lineRule="auto"/>
              <w:contextualSpacing/>
              <w:rPr>
                <w:b/>
              </w:rPr>
            </w:pPr>
            <w:r>
              <w:rPr>
                <w:b/>
              </w:rPr>
              <w:t>Action for </w:t>
            </w:r>
          </w:p>
        </w:tc>
      </w:tr>
      <w:tr w:rsidR="00A157BC" w14:paraId="11BB2212" w14:textId="77777777" w:rsidTr="00353C63">
        <w:trPr>
          <w:trHeight w:val="172"/>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B17127" w14:textId="69F9B1E2" w:rsidR="00A157BC" w:rsidRDefault="00A157BC" w:rsidP="0067059F">
            <w:pPr>
              <w:spacing w:after="0" w:line="240" w:lineRule="auto"/>
              <w:contextualSpacing/>
              <w:rPr>
                <w:b/>
              </w:rPr>
            </w:pPr>
            <w:r>
              <w:rPr>
                <w:b/>
              </w:rPr>
              <w:t>1</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54BDD5AD" w14:textId="4974B8A0" w:rsidR="00A157BC" w:rsidRDefault="00353C63" w:rsidP="0067059F">
            <w:pPr>
              <w:spacing w:after="0" w:line="240" w:lineRule="auto"/>
              <w:rPr>
                <w:b/>
              </w:rPr>
            </w:pPr>
            <w:r>
              <w:rPr>
                <w:b/>
              </w:rPr>
              <w:t>Welcome</w:t>
            </w:r>
          </w:p>
        </w:tc>
      </w:tr>
      <w:tr w:rsidR="008C3484" w14:paraId="7204C9C7" w14:textId="77777777" w:rsidTr="00353C63">
        <w:trPr>
          <w:trHeight w:val="44"/>
        </w:trPr>
        <w:tc>
          <w:tcPr>
            <w:tcW w:w="4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8459380" w14:textId="1FDC3F41" w:rsidR="000D2CA7" w:rsidRPr="00447621" w:rsidRDefault="000D2CA7" w:rsidP="0067059F">
            <w:pPr>
              <w:spacing w:after="0" w:line="240" w:lineRule="auto"/>
            </w:pPr>
            <w:r>
              <w:t>1.0</w:t>
            </w:r>
          </w:p>
        </w:tc>
        <w:tc>
          <w:tcPr>
            <w:tcW w:w="8505"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E63CD3B" w14:textId="77777777" w:rsidR="00037219" w:rsidRDefault="00353C63" w:rsidP="0067059F">
            <w:pPr>
              <w:spacing w:after="0" w:line="240" w:lineRule="auto"/>
            </w:pPr>
            <w:r>
              <w:t>WS welcomed all to the Standardisation and gave an overview of what would be covered.</w:t>
            </w:r>
          </w:p>
          <w:p w14:paraId="58F83114" w14:textId="341D4ADD" w:rsidR="00353C63" w:rsidRDefault="00353C63" w:rsidP="0067059F">
            <w:pPr>
              <w:spacing w:after="0" w:line="240" w:lineRule="auto"/>
            </w:pP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430ADE" w14:textId="781B7974" w:rsidR="002337C1" w:rsidRPr="00447621" w:rsidRDefault="002337C1" w:rsidP="0067059F">
            <w:pPr>
              <w:spacing w:after="0" w:line="240" w:lineRule="auto"/>
            </w:pPr>
          </w:p>
        </w:tc>
      </w:tr>
      <w:tr w:rsidR="00A157BC" w14:paraId="1334FD89" w14:textId="77777777" w:rsidTr="00353C63">
        <w:trPr>
          <w:trHeight w:val="269"/>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CBDBD0C" w14:textId="5DEDBD70" w:rsidR="00A157BC" w:rsidRPr="004C57E3" w:rsidRDefault="00A157BC" w:rsidP="0067059F">
            <w:pPr>
              <w:spacing w:after="0" w:line="240" w:lineRule="auto"/>
              <w:contextualSpacing/>
              <w:rPr>
                <w:b/>
                <w:bCs/>
              </w:rPr>
            </w:pPr>
            <w:r>
              <w:br w:type="page"/>
            </w:r>
            <w:r w:rsidRPr="004C57E3">
              <w:rPr>
                <w:b/>
                <w:bCs/>
              </w:rPr>
              <w:t>2</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383CE549" w14:textId="2F2ACF3D" w:rsidR="00A157BC" w:rsidRDefault="00353C63" w:rsidP="0067059F">
            <w:pPr>
              <w:spacing w:after="0" w:line="240" w:lineRule="auto"/>
              <w:rPr>
                <w:b/>
              </w:rPr>
            </w:pPr>
            <w:r>
              <w:rPr>
                <w:b/>
              </w:rPr>
              <w:t>Reminders</w:t>
            </w:r>
          </w:p>
        </w:tc>
      </w:tr>
      <w:tr w:rsidR="008C3484" w14:paraId="13286107" w14:textId="77777777" w:rsidTr="00353C63">
        <w:trPr>
          <w:trHeight w:val="359"/>
        </w:trPr>
        <w:tc>
          <w:tcPr>
            <w:tcW w:w="4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296F48" w14:textId="2DBBB231" w:rsidR="00173F53" w:rsidRDefault="000D2CA7" w:rsidP="0067059F">
            <w:pPr>
              <w:spacing w:after="0" w:line="240" w:lineRule="auto"/>
            </w:pPr>
            <w:r>
              <w:t>2.0</w:t>
            </w:r>
          </w:p>
          <w:p w14:paraId="72988DBC" w14:textId="77777777" w:rsidR="000D2CA7" w:rsidRDefault="000D2CA7" w:rsidP="0067059F">
            <w:pPr>
              <w:spacing w:after="0" w:line="240" w:lineRule="auto"/>
            </w:pPr>
          </w:p>
          <w:p w14:paraId="600FCD2E" w14:textId="77777777" w:rsidR="000D2CA7" w:rsidRDefault="000D2CA7" w:rsidP="0067059F">
            <w:pPr>
              <w:spacing w:after="0" w:line="240" w:lineRule="auto"/>
            </w:pPr>
          </w:p>
          <w:p w14:paraId="6B67F531" w14:textId="77777777" w:rsidR="000D2CA7" w:rsidRDefault="000D2CA7" w:rsidP="0067059F">
            <w:pPr>
              <w:spacing w:after="0" w:line="240" w:lineRule="auto"/>
            </w:pPr>
          </w:p>
          <w:p w14:paraId="52F65015" w14:textId="77777777" w:rsidR="000D2CA7" w:rsidRDefault="000D2CA7" w:rsidP="0067059F">
            <w:pPr>
              <w:spacing w:after="0" w:line="240" w:lineRule="auto"/>
            </w:pPr>
          </w:p>
          <w:p w14:paraId="0A76434A" w14:textId="77777777" w:rsidR="000D2CA7" w:rsidRDefault="000D2CA7" w:rsidP="0067059F">
            <w:pPr>
              <w:spacing w:after="0" w:line="240" w:lineRule="auto"/>
            </w:pPr>
          </w:p>
          <w:p w14:paraId="6367E457" w14:textId="77777777" w:rsidR="00B734FA" w:rsidRDefault="00B734FA" w:rsidP="0067059F">
            <w:pPr>
              <w:spacing w:after="0" w:line="240" w:lineRule="auto"/>
            </w:pPr>
          </w:p>
          <w:p w14:paraId="27AFFB7E" w14:textId="77777777" w:rsidR="00B734FA" w:rsidRDefault="00B734FA" w:rsidP="0067059F">
            <w:pPr>
              <w:spacing w:after="0" w:line="240" w:lineRule="auto"/>
            </w:pPr>
          </w:p>
          <w:p w14:paraId="0316DB2C" w14:textId="77777777" w:rsidR="00B734FA" w:rsidRDefault="00B734FA" w:rsidP="0067059F">
            <w:pPr>
              <w:spacing w:after="0" w:line="240" w:lineRule="auto"/>
            </w:pPr>
          </w:p>
          <w:p w14:paraId="7F9BD5C5" w14:textId="77777777" w:rsidR="00B734FA" w:rsidRDefault="00B734FA" w:rsidP="0067059F">
            <w:pPr>
              <w:spacing w:after="0" w:line="240" w:lineRule="auto"/>
            </w:pPr>
          </w:p>
          <w:p w14:paraId="73885334" w14:textId="77777777" w:rsidR="00B734FA" w:rsidRDefault="00B734FA" w:rsidP="0067059F">
            <w:pPr>
              <w:spacing w:after="0" w:line="240" w:lineRule="auto"/>
            </w:pPr>
          </w:p>
          <w:p w14:paraId="4B0E3527" w14:textId="77777777" w:rsidR="00E139ED" w:rsidRDefault="00E139ED" w:rsidP="0067059F">
            <w:pPr>
              <w:spacing w:after="0" w:line="240" w:lineRule="auto"/>
            </w:pPr>
          </w:p>
          <w:p w14:paraId="663E876F" w14:textId="77777777" w:rsidR="00B734FA" w:rsidRDefault="00B734FA" w:rsidP="0067059F">
            <w:pPr>
              <w:spacing w:after="0" w:line="240" w:lineRule="auto"/>
            </w:pPr>
          </w:p>
          <w:p w14:paraId="09A583BD" w14:textId="77777777" w:rsidR="00B734FA" w:rsidRDefault="00B734FA" w:rsidP="0067059F">
            <w:pPr>
              <w:spacing w:after="0" w:line="240" w:lineRule="auto"/>
            </w:pPr>
          </w:p>
          <w:p w14:paraId="664AC8C4" w14:textId="77777777" w:rsidR="000D2CA7" w:rsidRDefault="000D2CA7" w:rsidP="0067059F">
            <w:pPr>
              <w:spacing w:after="0" w:line="240" w:lineRule="auto"/>
            </w:pPr>
            <w:r>
              <w:t>2.1</w:t>
            </w:r>
          </w:p>
          <w:p w14:paraId="7F7BCF29" w14:textId="77777777" w:rsidR="000D2CA7" w:rsidRDefault="000D2CA7" w:rsidP="0067059F">
            <w:pPr>
              <w:spacing w:after="0" w:line="240" w:lineRule="auto"/>
            </w:pPr>
          </w:p>
          <w:p w14:paraId="389A13B1" w14:textId="77777777" w:rsidR="000D2CA7" w:rsidRDefault="000D2CA7" w:rsidP="0067059F">
            <w:pPr>
              <w:spacing w:after="0" w:line="240" w:lineRule="auto"/>
            </w:pPr>
          </w:p>
          <w:p w14:paraId="2FBC94F3" w14:textId="77777777" w:rsidR="000D2CA7" w:rsidRDefault="000D2CA7" w:rsidP="0067059F">
            <w:pPr>
              <w:spacing w:after="0" w:line="240" w:lineRule="auto"/>
            </w:pPr>
          </w:p>
          <w:p w14:paraId="68ABC360" w14:textId="77777777" w:rsidR="000D2CA7" w:rsidRDefault="000D2CA7" w:rsidP="0067059F">
            <w:pPr>
              <w:spacing w:after="0" w:line="240" w:lineRule="auto"/>
            </w:pPr>
          </w:p>
          <w:p w14:paraId="7CED00F0" w14:textId="77777777" w:rsidR="000D2CA7" w:rsidRDefault="000D2CA7" w:rsidP="0067059F">
            <w:pPr>
              <w:spacing w:after="0" w:line="240" w:lineRule="auto"/>
            </w:pPr>
          </w:p>
          <w:p w14:paraId="1016AE3E" w14:textId="77777777" w:rsidR="00B734FA" w:rsidRDefault="00B734FA" w:rsidP="0067059F">
            <w:pPr>
              <w:spacing w:after="0" w:line="240" w:lineRule="auto"/>
            </w:pPr>
          </w:p>
          <w:p w14:paraId="401DA7D1" w14:textId="77777777" w:rsidR="00E139ED" w:rsidRDefault="00E139ED" w:rsidP="0067059F">
            <w:pPr>
              <w:spacing w:after="0" w:line="240" w:lineRule="auto"/>
            </w:pPr>
          </w:p>
          <w:p w14:paraId="0B262092" w14:textId="1CA6A53C" w:rsidR="000D2CA7" w:rsidRDefault="000D2CA7" w:rsidP="0067059F">
            <w:pPr>
              <w:spacing w:after="0" w:line="240" w:lineRule="auto"/>
            </w:pPr>
            <w:r>
              <w:t>2.2</w:t>
            </w:r>
          </w:p>
          <w:p w14:paraId="60AD2CD0" w14:textId="77777777" w:rsidR="000D2CA7" w:rsidRDefault="000D2CA7" w:rsidP="0067059F">
            <w:pPr>
              <w:spacing w:after="0" w:line="240" w:lineRule="auto"/>
            </w:pPr>
          </w:p>
          <w:p w14:paraId="186E1C8A" w14:textId="77777777" w:rsidR="000D2CA7" w:rsidRDefault="000D2CA7" w:rsidP="0067059F">
            <w:pPr>
              <w:spacing w:after="0" w:line="240" w:lineRule="auto"/>
            </w:pPr>
          </w:p>
          <w:p w14:paraId="72EF2657" w14:textId="47644F79" w:rsidR="000D2CA7" w:rsidRPr="00370C73" w:rsidRDefault="000D2CA7" w:rsidP="0067059F">
            <w:pPr>
              <w:spacing w:after="0" w:line="240" w:lineRule="auto"/>
            </w:pPr>
          </w:p>
        </w:tc>
        <w:tc>
          <w:tcPr>
            <w:tcW w:w="8505"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952DE6" w14:textId="2CFE0339" w:rsidR="00E81CAB" w:rsidRDefault="00E81CAB" w:rsidP="0067059F">
            <w:pPr>
              <w:spacing w:after="0" w:line="240" w:lineRule="auto"/>
              <w:rPr>
                <w:rFonts w:eastAsia="Times New Roman"/>
              </w:rPr>
            </w:pPr>
            <w:r>
              <w:rPr>
                <w:rFonts w:eastAsia="Times New Roman"/>
                <w:b/>
                <w:bCs/>
              </w:rPr>
              <w:lastRenderedPageBreak/>
              <w:t>Observation Timings</w:t>
            </w:r>
          </w:p>
          <w:p w14:paraId="41D5B3C4" w14:textId="694E1F04" w:rsidR="00BA0CB9" w:rsidRDefault="00E81CAB" w:rsidP="0067059F">
            <w:pPr>
              <w:spacing w:after="0" w:line="240" w:lineRule="auto"/>
              <w:rPr>
                <w:rFonts w:eastAsia="Times New Roman"/>
              </w:rPr>
            </w:pPr>
            <w:r>
              <w:rPr>
                <w:rFonts w:eastAsia="Times New Roman"/>
              </w:rPr>
              <w:t>P</w:t>
            </w:r>
            <w:r w:rsidR="00BA0CB9">
              <w:rPr>
                <w:rFonts w:eastAsia="Times New Roman"/>
              </w:rPr>
              <w:t xml:space="preserve">lease remember to write the to and from time for all observations. If you stayed longer than </w:t>
            </w:r>
            <w:r>
              <w:rPr>
                <w:rFonts w:eastAsia="Times New Roman"/>
              </w:rPr>
              <w:t>expected,</w:t>
            </w:r>
            <w:r w:rsidR="00BA0CB9">
              <w:rPr>
                <w:rFonts w:eastAsia="Times New Roman"/>
              </w:rPr>
              <w:t xml:space="preserve"> please explain the reason for this in the report. This can happen particularly with first sessions so you can see all aspects expected.</w:t>
            </w:r>
          </w:p>
          <w:p w14:paraId="4ED3922A" w14:textId="77777777" w:rsidR="00E81CAB" w:rsidRDefault="00E81CAB" w:rsidP="0067059F">
            <w:pPr>
              <w:spacing w:after="0" w:line="240" w:lineRule="auto"/>
              <w:rPr>
                <w:rFonts w:eastAsia="Times New Roman"/>
              </w:rPr>
            </w:pPr>
          </w:p>
          <w:p w14:paraId="638DCB99" w14:textId="789FCE0B" w:rsidR="00E81CAB" w:rsidRDefault="00E81CAB" w:rsidP="00E81CAB">
            <w:pPr>
              <w:spacing w:after="0" w:line="240" w:lineRule="auto"/>
              <w:rPr>
                <w:rFonts w:eastAsia="Times New Roman"/>
              </w:rPr>
            </w:pPr>
            <w:r>
              <w:rPr>
                <w:rFonts w:eastAsia="Times New Roman"/>
              </w:rPr>
              <w:t xml:space="preserve">RJ asked the expected amount of time for an observation. WS advised at least an hour for a formal observation, and we would like 3 learners to be present so </w:t>
            </w:r>
            <w:r>
              <w:rPr>
                <w:rFonts w:eastAsia="Times New Roman"/>
              </w:rPr>
              <w:lastRenderedPageBreak/>
              <w:t xml:space="preserve">you can get a feel for the session. If there are not 3 learners and the tutor knows in advance you can re-arrange the session. If you have already travelled and there are not enough </w:t>
            </w:r>
            <w:r w:rsidR="00B734FA">
              <w:rPr>
                <w:rFonts w:eastAsia="Times New Roman"/>
              </w:rPr>
              <w:t>learners,</w:t>
            </w:r>
            <w:r>
              <w:rPr>
                <w:rFonts w:eastAsia="Times New Roman"/>
              </w:rPr>
              <w:t xml:space="preserve"> you could make your observation an SLW but would mean the tutor would still require a formal OTLA at a later date.</w:t>
            </w:r>
          </w:p>
          <w:p w14:paraId="4EBDD47E" w14:textId="77777777" w:rsidR="00E81CAB" w:rsidRDefault="00E81CAB" w:rsidP="0067059F">
            <w:pPr>
              <w:spacing w:after="0" w:line="240" w:lineRule="auto"/>
              <w:rPr>
                <w:rFonts w:eastAsia="Times New Roman"/>
              </w:rPr>
            </w:pPr>
          </w:p>
          <w:p w14:paraId="3E5E376D" w14:textId="77777777" w:rsidR="00BA0CB9" w:rsidRDefault="00BA0CB9" w:rsidP="0067059F">
            <w:pPr>
              <w:spacing w:after="0" w:line="240" w:lineRule="auto"/>
              <w:rPr>
                <w:rFonts w:eastAsia="Times New Roman"/>
              </w:rPr>
            </w:pPr>
          </w:p>
          <w:p w14:paraId="3F81268A" w14:textId="77777777" w:rsidR="00BA0CB9" w:rsidRPr="00E81CAB" w:rsidRDefault="00BA0CB9" w:rsidP="0067059F">
            <w:pPr>
              <w:spacing w:after="0" w:line="240" w:lineRule="auto"/>
              <w:rPr>
                <w:rFonts w:eastAsia="Times New Roman"/>
                <w:b/>
                <w:bCs/>
              </w:rPr>
            </w:pPr>
            <w:r w:rsidRPr="00E81CAB">
              <w:rPr>
                <w:rFonts w:eastAsia="Times New Roman"/>
                <w:b/>
                <w:bCs/>
              </w:rPr>
              <w:t>Submission of reports</w:t>
            </w:r>
          </w:p>
          <w:p w14:paraId="58B06315" w14:textId="697397BF" w:rsidR="00BA0CB9" w:rsidRPr="00571AB3" w:rsidRDefault="00E81CAB" w:rsidP="0067059F">
            <w:pPr>
              <w:spacing w:after="0" w:line="240" w:lineRule="auto"/>
            </w:pPr>
            <w:r>
              <w:rPr>
                <w:rFonts w:eastAsia="Times New Roman"/>
              </w:rPr>
              <w:t>The submission e</w:t>
            </w:r>
            <w:r w:rsidR="00BA0CB9">
              <w:rPr>
                <w:rFonts w:eastAsia="Times New Roman"/>
              </w:rPr>
              <w:t xml:space="preserve">mail address changed at the start of </w:t>
            </w:r>
            <w:r w:rsidR="008B0984">
              <w:rPr>
                <w:rFonts w:eastAsia="Times New Roman"/>
              </w:rPr>
              <w:t>2023,</w:t>
            </w:r>
            <w:r w:rsidR="00BA0CB9">
              <w:rPr>
                <w:rFonts w:eastAsia="Times New Roman"/>
              </w:rPr>
              <w:t xml:space="preserve"> and this is listed at the bottom of the most updated report template. The email address is </w:t>
            </w:r>
            <w:r w:rsidR="00BA0CB9" w:rsidRPr="00571AB3">
              <w:rPr>
                <w:rFonts w:eastAsia="Times New Roman"/>
              </w:rPr>
              <w:t>participation.lifelong.learning@hants.gov.uk</w:t>
            </w:r>
          </w:p>
          <w:p w14:paraId="01D60C80" w14:textId="77777777" w:rsidR="00BA0CB9" w:rsidRDefault="00BA0CB9" w:rsidP="0067059F">
            <w:pPr>
              <w:spacing w:after="0" w:line="240" w:lineRule="auto"/>
              <w:rPr>
                <w:rFonts w:eastAsia="Times New Roman"/>
              </w:rPr>
            </w:pPr>
          </w:p>
          <w:p w14:paraId="0BAA453F" w14:textId="74FD238A" w:rsidR="00BA0CB9" w:rsidRDefault="00E81CAB" w:rsidP="0067059F">
            <w:pPr>
              <w:spacing w:after="0" w:line="240" w:lineRule="auto"/>
              <w:rPr>
                <w:rFonts w:eastAsia="Times New Roman"/>
              </w:rPr>
            </w:pPr>
            <w:r>
              <w:rPr>
                <w:rFonts w:eastAsia="Times New Roman"/>
              </w:rPr>
              <w:t xml:space="preserve">It was </w:t>
            </w:r>
            <w:r w:rsidR="001E7ABA">
              <w:rPr>
                <w:rFonts w:eastAsia="Times New Roman"/>
              </w:rPr>
              <w:t>queried</w:t>
            </w:r>
            <w:r>
              <w:rPr>
                <w:rFonts w:eastAsia="Times New Roman"/>
              </w:rPr>
              <w:t xml:space="preserve"> that the email address on the </w:t>
            </w:r>
            <w:r w:rsidR="00BA0CB9">
              <w:rPr>
                <w:rFonts w:eastAsia="Times New Roman"/>
              </w:rPr>
              <w:t xml:space="preserve">SLW </w:t>
            </w:r>
            <w:r>
              <w:rPr>
                <w:rFonts w:eastAsia="Times New Roman"/>
              </w:rPr>
              <w:t>forms was incorrect and needs updating.</w:t>
            </w:r>
            <w:r w:rsidR="00AD1EC9">
              <w:rPr>
                <w:rFonts w:eastAsia="Times New Roman"/>
              </w:rPr>
              <w:t xml:space="preserve"> HL27 </w:t>
            </w:r>
            <w:r w:rsidR="001C1D2B">
              <w:rPr>
                <w:rFonts w:eastAsia="Times New Roman"/>
              </w:rPr>
              <w:t>version on VLE has correct email on.</w:t>
            </w:r>
          </w:p>
          <w:p w14:paraId="2156417A" w14:textId="77777777" w:rsidR="00BA0CB9" w:rsidRDefault="00BA0CB9" w:rsidP="0067059F">
            <w:pPr>
              <w:spacing w:after="0" w:line="240" w:lineRule="auto"/>
              <w:rPr>
                <w:rFonts w:eastAsia="Times New Roman"/>
              </w:rPr>
            </w:pPr>
          </w:p>
          <w:p w14:paraId="2A0B485C" w14:textId="5958F9E3" w:rsidR="00B734FA" w:rsidRPr="00B734FA" w:rsidRDefault="00B734FA" w:rsidP="0067059F">
            <w:pPr>
              <w:spacing w:after="0" w:line="240" w:lineRule="auto"/>
              <w:rPr>
                <w:rFonts w:eastAsia="Times New Roman"/>
                <w:b/>
                <w:bCs/>
              </w:rPr>
            </w:pPr>
            <w:r w:rsidRPr="00B734FA">
              <w:rPr>
                <w:rFonts w:eastAsia="Times New Roman"/>
                <w:b/>
                <w:bCs/>
              </w:rPr>
              <w:t>Action Categories</w:t>
            </w:r>
          </w:p>
          <w:p w14:paraId="051AA3C7" w14:textId="51AEC479" w:rsidR="00BA0CB9" w:rsidRDefault="00BA0CB9" w:rsidP="0067059F">
            <w:pPr>
              <w:spacing w:after="0" w:line="240" w:lineRule="auto"/>
              <w:rPr>
                <w:rFonts w:eastAsia="Times New Roman"/>
              </w:rPr>
            </w:pPr>
            <w:r>
              <w:rPr>
                <w:rFonts w:eastAsia="Times New Roman"/>
              </w:rPr>
              <w:t xml:space="preserve">Some reports have come in not using the agreed categories as actions and strengths and these need to be used. </w:t>
            </w:r>
            <w:r w:rsidR="00B734FA">
              <w:rPr>
                <w:rFonts w:eastAsia="Times New Roman"/>
              </w:rPr>
              <w:t>Also,</w:t>
            </w:r>
            <w:r>
              <w:rPr>
                <w:rFonts w:eastAsia="Times New Roman"/>
              </w:rPr>
              <w:t xml:space="preserve"> a reminder that we want this whole process to be a supportive process.</w:t>
            </w:r>
          </w:p>
          <w:p w14:paraId="23258484" w14:textId="77777777" w:rsidR="00B734FA" w:rsidRDefault="00B734FA" w:rsidP="0067059F">
            <w:pPr>
              <w:spacing w:after="0" w:line="240" w:lineRule="auto"/>
              <w:rPr>
                <w:rFonts w:eastAsia="Times New Roman"/>
              </w:rPr>
            </w:pPr>
          </w:p>
          <w:p w14:paraId="1759A7B8" w14:textId="1077A0BD" w:rsidR="00A1248D" w:rsidRPr="00B734FA" w:rsidRDefault="00BA0CB9" w:rsidP="0067059F">
            <w:pPr>
              <w:spacing w:after="0" w:line="240" w:lineRule="auto"/>
              <w:rPr>
                <w:rFonts w:eastAsia="Times New Roman"/>
              </w:rPr>
            </w:pPr>
            <w:r>
              <w:rPr>
                <w:rFonts w:eastAsia="Times New Roman"/>
              </w:rPr>
              <w:t xml:space="preserve">There is </w:t>
            </w:r>
            <w:proofErr w:type="gramStart"/>
            <w:r w:rsidR="008B0984">
              <w:rPr>
                <w:rFonts w:eastAsia="Times New Roman"/>
              </w:rPr>
              <w:t>an ‘other’</w:t>
            </w:r>
            <w:proofErr w:type="gramEnd"/>
            <w:r>
              <w:rPr>
                <w:rFonts w:eastAsia="Times New Roman"/>
              </w:rPr>
              <w:t xml:space="preserve"> </w:t>
            </w:r>
            <w:r w:rsidR="008B0984">
              <w:rPr>
                <w:rFonts w:eastAsia="Times New Roman"/>
              </w:rPr>
              <w:t>option,</w:t>
            </w:r>
            <w:r>
              <w:rPr>
                <w:rFonts w:eastAsia="Times New Roman"/>
              </w:rPr>
              <w:t xml:space="preserve"> but we don’t tend to use this. Query re. whether we should add use of IT as an action/development area. All agree this should be added. ‘Use of resources’ including IT skills will be added. Handbook to be updated.</w:t>
            </w:r>
            <w:r w:rsidR="00A36482">
              <w:br/>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B6829C" w14:textId="77777777" w:rsidR="00813039" w:rsidRDefault="00813039" w:rsidP="0067059F">
            <w:pPr>
              <w:spacing w:after="0" w:line="240" w:lineRule="auto"/>
              <w:contextualSpacing/>
            </w:pPr>
          </w:p>
          <w:p w14:paraId="05068FF8" w14:textId="77777777" w:rsidR="0002626D" w:rsidRDefault="0002626D" w:rsidP="0067059F">
            <w:pPr>
              <w:spacing w:after="0" w:line="240" w:lineRule="auto"/>
              <w:contextualSpacing/>
            </w:pPr>
          </w:p>
          <w:p w14:paraId="5AF0036E" w14:textId="77777777" w:rsidR="0002626D" w:rsidRDefault="0002626D" w:rsidP="0067059F">
            <w:pPr>
              <w:spacing w:after="0" w:line="240" w:lineRule="auto"/>
              <w:contextualSpacing/>
            </w:pPr>
          </w:p>
          <w:p w14:paraId="260F1B27" w14:textId="77777777" w:rsidR="0002626D" w:rsidRDefault="0002626D" w:rsidP="0067059F">
            <w:pPr>
              <w:spacing w:after="0" w:line="240" w:lineRule="auto"/>
              <w:contextualSpacing/>
            </w:pPr>
          </w:p>
          <w:p w14:paraId="643D24D6" w14:textId="77777777" w:rsidR="0002626D" w:rsidRDefault="0002626D" w:rsidP="0067059F">
            <w:pPr>
              <w:spacing w:after="0" w:line="240" w:lineRule="auto"/>
              <w:contextualSpacing/>
            </w:pPr>
          </w:p>
          <w:p w14:paraId="5DB171D6" w14:textId="77777777" w:rsidR="0002626D" w:rsidRDefault="0002626D" w:rsidP="0067059F">
            <w:pPr>
              <w:spacing w:after="0" w:line="240" w:lineRule="auto"/>
              <w:contextualSpacing/>
            </w:pPr>
          </w:p>
          <w:p w14:paraId="0700C7B1" w14:textId="77777777" w:rsidR="0002626D" w:rsidRDefault="0002626D" w:rsidP="0067059F">
            <w:pPr>
              <w:spacing w:after="0" w:line="240" w:lineRule="auto"/>
              <w:contextualSpacing/>
            </w:pPr>
          </w:p>
          <w:p w14:paraId="5439F10E" w14:textId="77777777" w:rsidR="0002626D" w:rsidRDefault="0002626D" w:rsidP="0067059F">
            <w:pPr>
              <w:spacing w:after="0" w:line="240" w:lineRule="auto"/>
              <w:contextualSpacing/>
            </w:pPr>
          </w:p>
          <w:p w14:paraId="5DF88426" w14:textId="77777777" w:rsidR="0002626D" w:rsidRDefault="0002626D" w:rsidP="0067059F">
            <w:pPr>
              <w:spacing w:after="0" w:line="240" w:lineRule="auto"/>
              <w:contextualSpacing/>
            </w:pPr>
          </w:p>
          <w:p w14:paraId="71A15162" w14:textId="77777777" w:rsidR="0002626D" w:rsidRDefault="0002626D" w:rsidP="0067059F">
            <w:pPr>
              <w:spacing w:after="0" w:line="240" w:lineRule="auto"/>
              <w:contextualSpacing/>
            </w:pPr>
          </w:p>
          <w:p w14:paraId="4E006FB9" w14:textId="77777777" w:rsidR="0002626D" w:rsidRDefault="0002626D" w:rsidP="0067059F">
            <w:pPr>
              <w:spacing w:after="0" w:line="240" w:lineRule="auto"/>
              <w:contextualSpacing/>
            </w:pPr>
          </w:p>
          <w:p w14:paraId="604CC781" w14:textId="77777777" w:rsidR="0002626D" w:rsidRDefault="0002626D" w:rsidP="0067059F">
            <w:pPr>
              <w:spacing w:after="0" w:line="240" w:lineRule="auto"/>
              <w:contextualSpacing/>
            </w:pPr>
          </w:p>
          <w:p w14:paraId="023027F0" w14:textId="77777777" w:rsidR="0002626D" w:rsidRDefault="0002626D" w:rsidP="0067059F">
            <w:pPr>
              <w:spacing w:after="0" w:line="240" w:lineRule="auto"/>
              <w:contextualSpacing/>
            </w:pPr>
          </w:p>
          <w:p w14:paraId="13BDA005" w14:textId="77777777" w:rsidR="0002626D" w:rsidRDefault="0002626D" w:rsidP="0067059F">
            <w:pPr>
              <w:spacing w:after="0" w:line="240" w:lineRule="auto"/>
              <w:contextualSpacing/>
            </w:pPr>
          </w:p>
          <w:p w14:paraId="4EA467B5" w14:textId="77777777" w:rsidR="0002626D" w:rsidRDefault="0002626D" w:rsidP="0067059F">
            <w:pPr>
              <w:spacing w:after="0" w:line="240" w:lineRule="auto"/>
              <w:contextualSpacing/>
            </w:pPr>
          </w:p>
          <w:p w14:paraId="61EC93CD" w14:textId="77777777" w:rsidR="0002626D" w:rsidRDefault="0002626D" w:rsidP="0067059F">
            <w:pPr>
              <w:spacing w:after="0" w:line="240" w:lineRule="auto"/>
              <w:contextualSpacing/>
            </w:pPr>
          </w:p>
          <w:p w14:paraId="2AB9B9E8" w14:textId="77777777" w:rsidR="0002626D" w:rsidRDefault="0002626D" w:rsidP="0067059F">
            <w:pPr>
              <w:spacing w:after="0" w:line="240" w:lineRule="auto"/>
              <w:contextualSpacing/>
            </w:pPr>
          </w:p>
          <w:p w14:paraId="3C366993" w14:textId="77777777" w:rsidR="0002626D" w:rsidRDefault="0002626D" w:rsidP="0067059F">
            <w:pPr>
              <w:spacing w:after="0" w:line="240" w:lineRule="auto"/>
              <w:contextualSpacing/>
            </w:pPr>
          </w:p>
          <w:p w14:paraId="6B6B60F4" w14:textId="77777777" w:rsidR="0002626D" w:rsidRDefault="0002626D" w:rsidP="0067059F">
            <w:pPr>
              <w:spacing w:after="0" w:line="240" w:lineRule="auto"/>
              <w:contextualSpacing/>
            </w:pPr>
          </w:p>
          <w:p w14:paraId="058670A2" w14:textId="77777777" w:rsidR="00023D7D" w:rsidRDefault="00023D7D" w:rsidP="0067059F">
            <w:pPr>
              <w:spacing w:after="0" w:line="240" w:lineRule="auto"/>
              <w:contextualSpacing/>
            </w:pPr>
          </w:p>
          <w:p w14:paraId="1BEAC9CD" w14:textId="77777777" w:rsidR="00023D7D" w:rsidRDefault="00023D7D" w:rsidP="0067059F">
            <w:pPr>
              <w:spacing w:after="0" w:line="240" w:lineRule="auto"/>
              <w:contextualSpacing/>
            </w:pPr>
          </w:p>
          <w:p w14:paraId="286A1FDA" w14:textId="77777777" w:rsidR="00023D7D" w:rsidRDefault="00023D7D" w:rsidP="0067059F">
            <w:pPr>
              <w:spacing w:after="0" w:line="240" w:lineRule="auto"/>
              <w:contextualSpacing/>
            </w:pPr>
          </w:p>
          <w:p w14:paraId="6DD91D7D" w14:textId="77777777" w:rsidR="00023D7D" w:rsidRDefault="00023D7D" w:rsidP="0067059F">
            <w:pPr>
              <w:spacing w:after="0" w:line="240" w:lineRule="auto"/>
              <w:contextualSpacing/>
            </w:pPr>
          </w:p>
          <w:p w14:paraId="54741911" w14:textId="77777777" w:rsidR="00023D7D" w:rsidRDefault="00023D7D" w:rsidP="0067059F">
            <w:pPr>
              <w:spacing w:after="0" w:line="240" w:lineRule="auto"/>
              <w:contextualSpacing/>
            </w:pPr>
          </w:p>
          <w:p w14:paraId="6471C51E" w14:textId="77777777" w:rsidR="00023D7D" w:rsidRDefault="00023D7D" w:rsidP="0067059F">
            <w:pPr>
              <w:spacing w:after="0" w:line="240" w:lineRule="auto"/>
              <w:contextualSpacing/>
            </w:pPr>
          </w:p>
          <w:p w14:paraId="5AFA2171" w14:textId="77777777" w:rsidR="00023D7D" w:rsidRDefault="00023D7D" w:rsidP="0067059F">
            <w:pPr>
              <w:spacing w:after="0" w:line="240" w:lineRule="auto"/>
              <w:contextualSpacing/>
            </w:pPr>
          </w:p>
          <w:p w14:paraId="1AF57089" w14:textId="77777777" w:rsidR="00023D7D" w:rsidRDefault="00023D7D" w:rsidP="0067059F">
            <w:pPr>
              <w:spacing w:after="0" w:line="240" w:lineRule="auto"/>
              <w:contextualSpacing/>
            </w:pPr>
          </w:p>
          <w:p w14:paraId="52E26679" w14:textId="77777777" w:rsidR="00023D7D" w:rsidRDefault="00023D7D" w:rsidP="0067059F">
            <w:pPr>
              <w:spacing w:after="0" w:line="240" w:lineRule="auto"/>
              <w:contextualSpacing/>
            </w:pPr>
          </w:p>
          <w:p w14:paraId="52B8B5EF" w14:textId="62262420" w:rsidR="00023D7D" w:rsidRDefault="00023D7D" w:rsidP="0067059F">
            <w:pPr>
              <w:spacing w:after="0" w:line="240" w:lineRule="auto"/>
              <w:contextualSpacing/>
            </w:pPr>
            <w:r>
              <w:t>WS</w:t>
            </w:r>
          </w:p>
        </w:tc>
      </w:tr>
      <w:tr w:rsidR="00A157BC" w14:paraId="6D3013B2" w14:textId="77777777" w:rsidTr="00353C63">
        <w:trPr>
          <w:trHeight w:val="214"/>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09042CBD" w14:textId="3871A4CC" w:rsidR="00A157BC" w:rsidRDefault="00A157BC" w:rsidP="0067059F">
            <w:pPr>
              <w:spacing w:after="0" w:line="240" w:lineRule="auto"/>
              <w:contextualSpacing/>
              <w:rPr>
                <w:b/>
              </w:rPr>
            </w:pPr>
            <w:r>
              <w:rPr>
                <w:b/>
              </w:rPr>
              <w:lastRenderedPageBreak/>
              <w:t>3</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79E67B63" w14:textId="43AED4F4" w:rsidR="00700CDC" w:rsidRPr="00C3070C" w:rsidRDefault="00353C63" w:rsidP="0067059F">
            <w:pPr>
              <w:spacing w:after="0" w:line="240" w:lineRule="auto"/>
              <w:rPr>
                <w:b/>
                <w:bCs/>
              </w:rPr>
            </w:pPr>
            <w:r>
              <w:rPr>
                <w:b/>
                <w:bCs/>
              </w:rPr>
              <w:t>Ofsted</w:t>
            </w:r>
          </w:p>
          <w:p w14:paraId="0BF911E4" w14:textId="688513EF" w:rsidR="00A157BC" w:rsidRPr="00C3070C" w:rsidRDefault="00A157BC" w:rsidP="0067059F">
            <w:pPr>
              <w:spacing w:after="0" w:line="240" w:lineRule="auto"/>
              <w:rPr>
                <w:b/>
                <w:bCs/>
              </w:rPr>
            </w:pPr>
          </w:p>
        </w:tc>
      </w:tr>
      <w:tr w:rsidR="008C3484" w14:paraId="149B757D" w14:textId="77777777" w:rsidTr="00353C63">
        <w:trPr>
          <w:trHeight w:val="59"/>
        </w:trPr>
        <w:tc>
          <w:tcPr>
            <w:tcW w:w="4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7080E6" w14:textId="0318A634" w:rsidR="003D319D" w:rsidRPr="00370C73" w:rsidRDefault="000D2CA7" w:rsidP="0067059F">
            <w:pPr>
              <w:spacing w:after="0" w:line="240" w:lineRule="auto"/>
            </w:pPr>
            <w:r>
              <w:t>3.0</w:t>
            </w:r>
          </w:p>
        </w:tc>
        <w:tc>
          <w:tcPr>
            <w:tcW w:w="8505"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3A7C85" w14:textId="39EF77DA" w:rsidR="005A6D7F" w:rsidRDefault="005A6D7F" w:rsidP="0067059F">
            <w:pPr>
              <w:spacing w:after="0" w:line="240" w:lineRule="auto"/>
              <w:rPr>
                <w:rFonts w:eastAsia="Times New Roman"/>
              </w:rPr>
            </w:pPr>
            <w:r>
              <w:rPr>
                <w:rFonts w:eastAsia="Times New Roman"/>
              </w:rPr>
              <w:t>Felt we were working with our partners well. We look to move to outstanding. As observers we can be promoting development with our tutors. Refer tutors to resources to help improve questioning skills</w:t>
            </w:r>
            <w:r w:rsidR="00046C32">
              <w:rPr>
                <w:rFonts w:eastAsia="Times New Roman"/>
              </w:rPr>
              <w:t xml:space="preserve">. Most </w:t>
            </w:r>
            <w:r>
              <w:rPr>
                <w:rFonts w:eastAsia="Times New Roman"/>
              </w:rPr>
              <w:t xml:space="preserve">tutors </w:t>
            </w:r>
            <w:r w:rsidR="00046C32">
              <w:rPr>
                <w:rFonts w:eastAsia="Times New Roman"/>
              </w:rPr>
              <w:t xml:space="preserve">are </w:t>
            </w:r>
            <w:r>
              <w:rPr>
                <w:rFonts w:eastAsia="Times New Roman"/>
              </w:rPr>
              <w:t xml:space="preserve">using variety of assessment well. If this is not a strength, please refer them to CPD opportunities. During </w:t>
            </w:r>
            <w:r w:rsidR="00046C32">
              <w:rPr>
                <w:rFonts w:eastAsia="Times New Roman"/>
              </w:rPr>
              <w:t xml:space="preserve">the </w:t>
            </w:r>
            <w:r>
              <w:rPr>
                <w:rFonts w:eastAsia="Times New Roman"/>
              </w:rPr>
              <w:t>assessment process, we lack some concrete evidence around personal development – this can be hard to record enrichment on shorter ACL courses. Ask tutors about enrichment opportunities. These themes will be introduced in our upcoming updates.</w:t>
            </w:r>
          </w:p>
          <w:p w14:paraId="71758FCB" w14:textId="750C4B66" w:rsidR="00037219" w:rsidRDefault="00037219" w:rsidP="0067059F">
            <w:pPr>
              <w:spacing w:after="0" w:line="240" w:lineRule="auto"/>
            </w:pPr>
          </w:p>
          <w:p w14:paraId="3C3D2DAF" w14:textId="5CDF1466" w:rsidR="00B56377" w:rsidRDefault="00B56377" w:rsidP="0067059F">
            <w:pPr>
              <w:spacing w:after="0" w:line="240" w:lineRule="auto"/>
            </w:pP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CEBFA9" w14:textId="2520CEE0" w:rsidR="009E596E" w:rsidRDefault="009E596E" w:rsidP="0067059F">
            <w:pPr>
              <w:spacing w:after="0" w:line="240" w:lineRule="auto"/>
              <w:contextualSpacing/>
            </w:pPr>
          </w:p>
        </w:tc>
      </w:tr>
      <w:tr w:rsidR="00A157BC" w14:paraId="7D793EF3" w14:textId="77777777" w:rsidTr="00353C63">
        <w:trPr>
          <w:trHeight w:val="65"/>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2AF6EDA4" w14:textId="3C8DA954" w:rsidR="00A157BC" w:rsidRDefault="00A157BC" w:rsidP="0067059F">
            <w:pPr>
              <w:spacing w:after="0" w:line="240" w:lineRule="auto"/>
              <w:contextualSpacing/>
              <w:rPr>
                <w:b/>
              </w:rPr>
            </w:pPr>
            <w:r>
              <w:rPr>
                <w:b/>
              </w:rPr>
              <w:t>4</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190DCF4" w14:textId="188EBC43" w:rsidR="00A157BC" w:rsidRPr="00E67349" w:rsidRDefault="00353C63" w:rsidP="0067059F">
            <w:pPr>
              <w:spacing w:after="0" w:line="240" w:lineRule="auto"/>
              <w:rPr>
                <w:b/>
                <w:bCs/>
              </w:rPr>
            </w:pPr>
            <w:r>
              <w:rPr>
                <w:b/>
                <w:bCs/>
              </w:rPr>
              <w:t>Progress to Date</w:t>
            </w:r>
          </w:p>
        </w:tc>
      </w:tr>
      <w:tr w:rsidR="008C3484" w14:paraId="0E1B0C03" w14:textId="77777777" w:rsidTr="00353C63">
        <w:trPr>
          <w:trHeight w:val="59"/>
        </w:trPr>
        <w:tc>
          <w:tcPr>
            <w:tcW w:w="426"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2F70E6F7" w14:textId="6924A316" w:rsidR="001E72B8" w:rsidRPr="00370C73" w:rsidRDefault="000D2CA7" w:rsidP="0067059F">
            <w:pPr>
              <w:spacing w:after="0" w:line="240" w:lineRule="auto"/>
              <w:contextualSpacing/>
              <w:rPr>
                <w:bCs/>
              </w:rPr>
            </w:pPr>
            <w:r>
              <w:rPr>
                <w:bCs/>
              </w:rPr>
              <w:t>4.0</w:t>
            </w:r>
          </w:p>
        </w:tc>
        <w:tc>
          <w:tcPr>
            <w:tcW w:w="8505"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4978D962" w14:textId="77777777" w:rsidR="00FF434E" w:rsidRDefault="00FF434E" w:rsidP="0067059F">
            <w:pPr>
              <w:spacing w:after="0" w:line="240" w:lineRule="auto"/>
              <w:rPr>
                <w:rFonts w:eastAsia="Times New Roman"/>
              </w:rPr>
            </w:pPr>
            <w:r>
              <w:rPr>
                <w:rFonts w:eastAsia="Times New Roman"/>
              </w:rPr>
              <w:t>Less tutors observed so far in 2023 than 2022. Ofsted could be the reason for this. We are down 10% on last year. We would expect more in the Spring. We only had 10 reports from providers compared to 30 HA reports. We should aim to get the bulk of observations done within the Autumn term.</w:t>
            </w:r>
          </w:p>
          <w:p w14:paraId="05076ABF" w14:textId="77777777" w:rsidR="00526312" w:rsidRDefault="00526312" w:rsidP="0067059F">
            <w:pPr>
              <w:spacing w:after="0" w:line="240" w:lineRule="auto"/>
            </w:pPr>
          </w:p>
          <w:p w14:paraId="55C73C40" w14:textId="09CD1AB4" w:rsidR="00037219" w:rsidRDefault="00037219" w:rsidP="0067059F">
            <w:pPr>
              <w:spacing w:after="0" w:line="240" w:lineRule="auto"/>
            </w:pPr>
          </w:p>
        </w:tc>
        <w:tc>
          <w:tcPr>
            <w:tcW w:w="993"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78AC8945" w14:textId="41A6A94F" w:rsidR="00B33D73" w:rsidRDefault="00B33D73" w:rsidP="0067059F">
            <w:pPr>
              <w:spacing w:after="0" w:line="240" w:lineRule="auto"/>
              <w:contextualSpacing/>
              <w:rPr>
                <w:bCs/>
              </w:rPr>
            </w:pPr>
          </w:p>
        </w:tc>
      </w:tr>
      <w:tr w:rsidR="00A157BC" w14:paraId="3FB0C4ED" w14:textId="77777777" w:rsidTr="00353C63">
        <w:trPr>
          <w:trHeight w:val="269"/>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hideMark/>
          </w:tcPr>
          <w:p w14:paraId="3EA890F4" w14:textId="7401FE31" w:rsidR="00A157BC" w:rsidRDefault="00A157BC" w:rsidP="0067059F">
            <w:pPr>
              <w:spacing w:after="0" w:line="240" w:lineRule="auto"/>
              <w:contextualSpacing/>
              <w:rPr>
                <w:b/>
              </w:rPr>
            </w:pPr>
            <w:r>
              <w:rPr>
                <w:b/>
              </w:rPr>
              <w:t>5</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1838375E" w14:textId="7B8479F0" w:rsidR="00A157BC" w:rsidRPr="00040DEB" w:rsidRDefault="00353C63" w:rsidP="0067059F">
            <w:pPr>
              <w:spacing w:after="0" w:line="240" w:lineRule="auto"/>
              <w:rPr>
                <w:b/>
                <w:bCs/>
              </w:rPr>
            </w:pPr>
            <w:r>
              <w:rPr>
                <w:b/>
                <w:bCs/>
              </w:rPr>
              <w:t>Reports</w:t>
            </w:r>
          </w:p>
        </w:tc>
      </w:tr>
      <w:tr w:rsidR="004B6F2B" w14:paraId="77C1CC2C" w14:textId="77777777" w:rsidTr="00353C63">
        <w:trPr>
          <w:trHeight w:val="59"/>
        </w:trPr>
        <w:tc>
          <w:tcPr>
            <w:tcW w:w="426"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0855679F" w14:textId="77777777" w:rsidR="00447621" w:rsidRDefault="000D2CA7" w:rsidP="0067059F">
            <w:pPr>
              <w:spacing w:after="0" w:line="240" w:lineRule="auto"/>
              <w:contextualSpacing/>
              <w:rPr>
                <w:bCs/>
              </w:rPr>
            </w:pPr>
            <w:r>
              <w:rPr>
                <w:bCs/>
              </w:rPr>
              <w:t>5.0</w:t>
            </w:r>
          </w:p>
          <w:p w14:paraId="7989DFF0" w14:textId="77777777" w:rsidR="000D2CA7" w:rsidRDefault="000D2CA7" w:rsidP="0067059F">
            <w:pPr>
              <w:spacing w:after="0" w:line="240" w:lineRule="auto"/>
              <w:contextualSpacing/>
              <w:rPr>
                <w:bCs/>
              </w:rPr>
            </w:pPr>
          </w:p>
          <w:p w14:paraId="5719AF98" w14:textId="77777777" w:rsidR="00420490" w:rsidRDefault="00420490" w:rsidP="0067059F">
            <w:pPr>
              <w:spacing w:after="0" w:line="240" w:lineRule="auto"/>
              <w:contextualSpacing/>
              <w:rPr>
                <w:bCs/>
              </w:rPr>
            </w:pPr>
          </w:p>
          <w:p w14:paraId="2B9D111D" w14:textId="77777777" w:rsidR="00420490" w:rsidRDefault="00420490" w:rsidP="0067059F">
            <w:pPr>
              <w:spacing w:after="0" w:line="240" w:lineRule="auto"/>
              <w:contextualSpacing/>
              <w:rPr>
                <w:bCs/>
              </w:rPr>
            </w:pPr>
          </w:p>
          <w:p w14:paraId="5EAEAE2D" w14:textId="77777777" w:rsidR="00420490" w:rsidRDefault="00420490" w:rsidP="0067059F">
            <w:pPr>
              <w:spacing w:after="0" w:line="240" w:lineRule="auto"/>
              <w:contextualSpacing/>
              <w:rPr>
                <w:bCs/>
              </w:rPr>
            </w:pPr>
          </w:p>
          <w:p w14:paraId="7DE544FD" w14:textId="77777777" w:rsidR="00420490" w:rsidRDefault="00420490" w:rsidP="0067059F">
            <w:pPr>
              <w:spacing w:after="0" w:line="240" w:lineRule="auto"/>
              <w:contextualSpacing/>
              <w:rPr>
                <w:bCs/>
              </w:rPr>
            </w:pPr>
          </w:p>
          <w:p w14:paraId="61C7E432" w14:textId="77777777" w:rsidR="00420490" w:rsidRDefault="00420490" w:rsidP="0067059F">
            <w:pPr>
              <w:spacing w:after="0" w:line="240" w:lineRule="auto"/>
              <w:contextualSpacing/>
              <w:rPr>
                <w:bCs/>
              </w:rPr>
            </w:pPr>
          </w:p>
          <w:p w14:paraId="6FE024D4" w14:textId="77777777" w:rsidR="00420490" w:rsidRDefault="00420490" w:rsidP="0067059F">
            <w:pPr>
              <w:spacing w:after="0" w:line="240" w:lineRule="auto"/>
              <w:contextualSpacing/>
              <w:rPr>
                <w:bCs/>
              </w:rPr>
            </w:pPr>
          </w:p>
          <w:p w14:paraId="4BE239C7" w14:textId="77777777" w:rsidR="00420490" w:rsidRDefault="00420490" w:rsidP="0067059F">
            <w:pPr>
              <w:spacing w:after="0" w:line="240" w:lineRule="auto"/>
              <w:contextualSpacing/>
              <w:rPr>
                <w:bCs/>
              </w:rPr>
            </w:pPr>
          </w:p>
          <w:p w14:paraId="719FA68F" w14:textId="77777777" w:rsidR="00420490" w:rsidRDefault="00420490" w:rsidP="0067059F">
            <w:pPr>
              <w:spacing w:after="0" w:line="240" w:lineRule="auto"/>
              <w:contextualSpacing/>
              <w:rPr>
                <w:bCs/>
              </w:rPr>
            </w:pPr>
          </w:p>
          <w:p w14:paraId="00F5542A" w14:textId="77777777" w:rsidR="00420490" w:rsidRDefault="00420490" w:rsidP="0067059F">
            <w:pPr>
              <w:spacing w:after="0" w:line="240" w:lineRule="auto"/>
              <w:contextualSpacing/>
              <w:rPr>
                <w:bCs/>
              </w:rPr>
            </w:pPr>
          </w:p>
          <w:p w14:paraId="4C0D7300" w14:textId="77777777" w:rsidR="00420490" w:rsidRDefault="00420490" w:rsidP="0067059F">
            <w:pPr>
              <w:spacing w:after="0" w:line="240" w:lineRule="auto"/>
              <w:contextualSpacing/>
              <w:rPr>
                <w:bCs/>
              </w:rPr>
            </w:pPr>
          </w:p>
          <w:p w14:paraId="4702FB1B" w14:textId="77777777" w:rsidR="00420490" w:rsidRDefault="00420490" w:rsidP="0067059F">
            <w:pPr>
              <w:spacing w:after="0" w:line="240" w:lineRule="auto"/>
              <w:contextualSpacing/>
              <w:rPr>
                <w:bCs/>
              </w:rPr>
            </w:pPr>
          </w:p>
          <w:p w14:paraId="2E205CA1" w14:textId="77777777" w:rsidR="00420490" w:rsidRDefault="00420490" w:rsidP="0067059F">
            <w:pPr>
              <w:spacing w:after="0" w:line="240" w:lineRule="auto"/>
              <w:contextualSpacing/>
              <w:rPr>
                <w:bCs/>
              </w:rPr>
            </w:pPr>
          </w:p>
          <w:p w14:paraId="3396BA96" w14:textId="77777777" w:rsidR="00420490" w:rsidRDefault="00420490" w:rsidP="0067059F">
            <w:pPr>
              <w:spacing w:after="0" w:line="240" w:lineRule="auto"/>
              <w:contextualSpacing/>
              <w:rPr>
                <w:bCs/>
              </w:rPr>
            </w:pPr>
          </w:p>
          <w:p w14:paraId="42003459" w14:textId="77777777" w:rsidR="00420490" w:rsidRDefault="00420490" w:rsidP="0067059F">
            <w:pPr>
              <w:spacing w:after="0" w:line="240" w:lineRule="auto"/>
              <w:contextualSpacing/>
              <w:rPr>
                <w:bCs/>
              </w:rPr>
            </w:pPr>
          </w:p>
          <w:p w14:paraId="19D97DF4" w14:textId="77777777" w:rsidR="00420490" w:rsidRDefault="00420490" w:rsidP="0067059F">
            <w:pPr>
              <w:spacing w:after="0" w:line="240" w:lineRule="auto"/>
              <w:contextualSpacing/>
              <w:rPr>
                <w:bCs/>
              </w:rPr>
            </w:pPr>
          </w:p>
          <w:p w14:paraId="6F1D86E9" w14:textId="77777777" w:rsidR="00420490" w:rsidRDefault="00420490" w:rsidP="0067059F">
            <w:pPr>
              <w:spacing w:after="0" w:line="240" w:lineRule="auto"/>
              <w:contextualSpacing/>
              <w:rPr>
                <w:bCs/>
              </w:rPr>
            </w:pPr>
          </w:p>
          <w:p w14:paraId="17D3039B" w14:textId="77777777" w:rsidR="00420490" w:rsidRDefault="00420490" w:rsidP="0067059F">
            <w:pPr>
              <w:spacing w:after="0" w:line="240" w:lineRule="auto"/>
              <w:contextualSpacing/>
              <w:rPr>
                <w:bCs/>
              </w:rPr>
            </w:pPr>
          </w:p>
          <w:p w14:paraId="0883B699" w14:textId="77777777" w:rsidR="00420490" w:rsidRDefault="00420490" w:rsidP="0067059F">
            <w:pPr>
              <w:spacing w:after="0" w:line="240" w:lineRule="auto"/>
              <w:contextualSpacing/>
              <w:rPr>
                <w:bCs/>
              </w:rPr>
            </w:pPr>
          </w:p>
          <w:p w14:paraId="23BFC77D" w14:textId="77777777" w:rsidR="00420490" w:rsidRDefault="00420490" w:rsidP="0067059F">
            <w:pPr>
              <w:spacing w:after="0" w:line="240" w:lineRule="auto"/>
              <w:contextualSpacing/>
              <w:rPr>
                <w:bCs/>
              </w:rPr>
            </w:pPr>
            <w:r>
              <w:rPr>
                <w:bCs/>
              </w:rPr>
              <w:t>5.1</w:t>
            </w:r>
          </w:p>
          <w:p w14:paraId="4237F672" w14:textId="77777777" w:rsidR="00420490" w:rsidRDefault="00420490" w:rsidP="0067059F">
            <w:pPr>
              <w:spacing w:after="0" w:line="240" w:lineRule="auto"/>
              <w:contextualSpacing/>
              <w:rPr>
                <w:bCs/>
              </w:rPr>
            </w:pPr>
          </w:p>
          <w:p w14:paraId="3DD9557A" w14:textId="77777777" w:rsidR="00420490" w:rsidRDefault="00420490" w:rsidP="0067059F">
            <w:pPr>
              <w:spacing w:after="0" w:line="240" w:lineRule="auto"/>
              <w:contextualSpacing/>
              <w:rPr>
                <w:bCs/>
              </w:rPr>
            </w:pPr>
          </w:p>
          <w:p w14:paraId="02829131" w14:textId="77777777" w:rsidR="00420490" w:rsidRDefault="00420490" w:rsidP="0067059F">
            <w:pPr>
              <w:spacing w:after="0" w:line="240" w:lineRule="auto"/>
              <w:contextualSpacing/>
              <w:rPr>
                <w:bCs/>
              </w:rPr>
            </w:pPr>
          </w:p>
          <w:p w14:paraId="778C8DB9" w14:textId="77777777" w:rsidR="00420490" w:rsidRDefault="00420490" w:rsidP="0067059F">
            <w:pPr>
              <w:spacing w:after="0" w:line="240" w:lineRule="auto"/>
              <w:contextualSpacing/>
              <w:rPr>
                <w:bCs/>
              </w:rPr>
            </w:pPr>
          </w:p>
          <w:p w14:paraId="57AF2507" w14:textId="77777777" w:rsidR="00420490" w:rsidRDefault="00420490" w:rsidP="0067059F">
            <w:pPr>
              <w:spacing w:after="0" w:line="240" w:lineRule="auto"/>
              <w:contextualSpacing/>
              <w:rPr>
                <w:bCs/>
              </w:rPr>
            </w:pPr>
          </w:p>
          <w:p w14:paraId="42492EF4" w14:textId="77777777" w:rsidR="00420490" w:rsidRDefault="00420490" w:rsidP="0067059F">
            <w:pPr>
              <w:spacing w:after="0" w:line="240" w:lineRule="auto"/>
              <w:contextualSpacing/>
              <w:rPr>
                <w:bCs/>
              </w:rPr>
            </w:pPr>
          </w:p>
          <w:p w14:paraId="35CCA545" w14:textId="77777777" w:rsidR="00420490" w:rsidRDefault="00420490" w:rsidP="0067059F">
            <w:pPr>
              <w:spacing w:after="0" w:line="240" w:lineRule="auto"/>
              <w:contextualSpacing/>
              <w:rPr>
                <w:bCs/>
              </w:rPr>
            </w:pPr>
          </w:p>
          <w:p w14:paraId="52A20E4C" w14:textId="77777777" w:rsidR="00420490" w:rsidRDefault="00420490" w:rsidP="0067059F">
            <w:pPr>
              <w:spacing w:after="0" w:line="240" w:lineRule="auto"/>
              <w:contextualSpacing/>
              <w:rPr>
                <w:bCs/>
              </w:rPr>
            </w:pPr>
          </w:p>
          <w:p w14:paraId="043F6C6F" w14:textId="77777777" w:rsidR="00420490" w:rsidRDefault="00420490" w:rsidP="0067059F">
            <w:pPr>
              <w:spacing w:after="0" w:line="240" w:lineRule="auto"/>
              <w:contextualSpacing/>
              <w:rPr>
                <w:bCs/>
              </w:rPr>
            </w:pPr>
          </w:p>
          <w:p w14:paraId="0DDC216C" w14:textId="77777777" w:rsidR="00420490" w:rsidRDefault="00420490" w:rsidP="0067059F">
            <w:pPr>
              <w:spacing w:after="0" w:line="240" w:lineRule="auto"/>
              <w:contextualSpacing/>
              <w:rPr>
                <w:bCs/>
              </w:rPr>
            </w:pPr>
          </w:p>
          <w:p w14:paraId="430EDEAB" w14:textId="77777777" w:rsidR="00420490" w:rsidRDefault="00420490" w:rsidP="0067059F">
            <w:pPr>
              <w:spacing w:after="0" w:line="240" w:lineRule="auto"/>
              <w:contextualSpacing/>
              <w:rPr>
                <w:bCs/>
              </w:rPr>
            </w:pPr>
          </w:p>
          <w:p w14:paraId="71EA6412" w14:textId="77777777" w:rsidR="00420490" w:rsidRDefault="00420490" w:rsidP="0067059F">
            <w:pPr>
              <w:spacing w:after="0" w:line="240" w:lineRule="auto"/>
              <w:contextualSpacing/>
              <w:rPr>
                <w:bCs/>
              </w:rPr>
            </w:pPr>
          </w:p>
          <w:p w14:paraId="599EE161" w14:textId="77777777" w:rsidR="00420490" w:rsidRDefault="00420490" w:rsidP="0067059F">
            <w:pPr>
              <w:spacing w:after="0" w:line="240" w:lineRule="auto"/>
              <w:contextualSpacing/>
              <w:rPr>
                <w:bCs/>
              </w:rPr>
            </w:pPr>
          </w:p>
          <w:p w14:paraId="0CFDD789" w14:textId="77777777" w:rsidR="00420490" w:rsidRDefault="00420490" w:rsidP="0067059F">
            <w:pPr>
              <w:spacing w:after="0" w:line="240" w:lineRule="auto"/>
              <w:contextualSpacing/>
              <w:rPr>
                <w:bCs/>
              </w:rPr>
            </w:pPr>
          </w:p>
          <w:p w14:paraId="6BA281A6" w14:textId="77777777" w:rsidR="00420490" w:rsidRDefault="00420490" w:rsidP="0067059F">
            <w:pPr>
              <w:spacing w:after="0" w:line="240" w:lineRule="auto"/>
              <w:contextualSpacing/>
              <w:rPr>
                <w:bCs/>
              </w:rPr>
            </w:pPr>
          </w:p>
          <w:p w14:paraId="4E060ED5" w14:textId="77777777" w:rsidR="00420490" w:rsidRDefault="00420490" w:rsidP="0067059F">
            <w:pPr>
              <w:spacing w:after="0" w:line="240" w:lineRule="auto"/>
              <w:contextualSpacing/>
              <w:rPr>
                <w:bCs/>
              </w:rPr>
            </w:pPr>
          </w:p>
          <w:p w14:paraId="4AC23B21" w14:textId="77777777" w:rsidR="00420490" w:rsidRDefault="00420490" w:rsidP="0067059F">
            <w:pPr>
              <w:spacing w:after="0" w:line="240" w:lineRule="auto"/>
              <w:contextualSpacing/>
              <w:rPr>
                <w:bCs/>
              </w:rPr>
            </w:pPr>
          </w:p>
          <w:p w14:paraId="33E2B106" w14:textId="77777777" w:rsidR="00420490" w:rsidRDefault="00420490" w:rsidP="0067059F">
            <w:pPr>
              <w:spacing w:after="0" w:line="240" w:lineRule="auto"/>
              <w:contextualSpacing/>
              <w:rPr>
                <w:bCs/>
              </w:rPr>
            </w:pPr>
          </w:p>
          <w:p w14:paraId="1E5C56D9" w14:textId="77777777" w:rsidR="00420490" w:rsidRDefault="00420490" w:rsidP="0067059F">
            <w:pPr>
              <w:spacing w:after="0" w:line="240" w:lineRule="auto"/>
              <w:contextualSpacing/>
              <w:rPr>
                <w:bCs/>
              </w:rPr>
            </w:pPr>
          </w:p>
          <w:p w14:paraId="0831E8C2" w14:textId="77777777" w:rsidR="00420490" w:rsidRDefault="00420490" w:rsidP="0067059F">
            <w:pPr>
              <w:spacing w:after="0" w:line="240" w:lineRule="auto"/>
              <w:contextualSpacing/>
              <w:rPr>
                <w:bCs/>
              </w:rPr>
            </w:pPr>
            <w:r>
              <w:rPr>
                <w:bCs/>
              </w:rPr>
              <w:t>5.2</w:t>
            </w:r>
          </w:p>
          <w:p w14:paraId="0DC807A9" w14:textId="77777777" w:rsidR="00420490" w:rsidRDefault="00420490" w:rsidP="0067059F">
            <w:pPr>
              <w:spacing w:after="0" w:line="240" w:lineRule="auto"/>
              <w:contextualSpacing/>
              <w:rPr>
                <w:bCs/>
              </w:rPr>
            </w:pPr>
          </w:p>
          <w:p w14:paraId="532C7FED" w14:textId="77777777" w:rsidR="00420490" w:rsidRDefault="00420490" w:rsidP="0067059F">
            <w:pPr>
              <w:spacing w:after="0" w:line="240" w:lineRule="auto"/>
              <w:contextualSpacing/>
              <w:rPr>
                <w:bCs/>
              </w:rPr>
            </w:pPr>
          </w:p>
          <w:p w14:paraId="14EF6A15" w14:textId="77777777" w:rsidR="00420490" w:rsidRDefault="00420490" w:rsidP="0067059F">
            <w:pPr>
              <w:spacing w:after="0" w:line="240" w:lineRule="auto"/>
              <w:contextualSpacing/>
              <w:rPr>
                <w:bCs/>
              </w:rPr>
            </w:pPr>
          </w:p>
          <w:p w14:paraId="13B1D08D" w14:textId="77777777" w:rsidR="00420490" w:rsidRDefault="00420490" w:rsidP="0067059F">
            <w:pPr>
              <w:spacing w:after="0" w:line="240" w:lineRule="auto"/>
              <w:contextualSpacing/>
              <w:rPr>
                <w:bCs/>
              </w:rPr>
            </w:pPr>
          </w:p>
          <w:p w14:paraId="67D9C6EC" w14:textId="77777777" w:rsidR="00420490" w:rsidRDefault="00420490" w:rsidP="0067059F">
            <w:pPr>
              <w:spacing w:after="0" w:line="240" w:lineRule="auto"/>
              <w:contextualSpacing/>
              <w:rPr>
                <w:bCs/>
              </w:rPr>
            </w:pPr>
          </w:p>
          <w:p w14:paraId="339B94CB" w14:textId="77777777" w:rsidR="00420490" w:rsidRDefault="00420490" w:rsidP="0067059F">
            <w:pPr>
              <w:spacing w:after="0" w:line="240" w:lineRule="auto"/>
              <w:contextualSpacing/>
              <w:rPr>
                <w:bCs/>
              </w:rPr>
            </w:pPr>
          </w:p>
          <w:p w14:paraId="31F7E303" w14:textId="77777777" w:rsidR="00420490" w:rsidRDefault="00420490" w:rsidP="0067059F">
            <w:pPr>
              <w:spacing w:after="0" w:line="240" w:lineRule="auto"/>
              <w:contextualSpacing/>
              <w:rPr>
                <w:bCs/>
              </w:rPr>
            </w:pPr>
          </w:p>
          <w:p w14:paraId="02715F8D" w14:textId="77777777" w:rsidR="00420490" w:rsidRDefault="00420490" w:rsidP="0067059F">
            <w:pPr>
              <w:spacing w:after="0" w:line="240" w:lineRule="auto"/>
              <w:contextualSpacing/>
              <w:rPr>
                <w:bCs/>
              </w:rPr>
            </w:pPr>
          </w:p>
          <w:p w14:paraId="7CCAEBC8" w14:textId="77777777" w:rsidR="00420490" w:rsidRDefault="00420490" w:rsidP="0067059F">
            <w:pPr>
              <w:spacing w:after="0" w:line="240" w:lineRule="auto"/>
              <w:contextualSpacing/>
              <w:rPr>
                <w:bCs/>
              </w:rPr>
            </w:pPr>
          </w:p>
          <w:p w14:paraId="7AAD81C4" w14:textId="77777777" w:rsidR="00420490" w:rsidRDefault="00420490" w:rsidP="0067059F">
            <w:pPr>
              <w:spacing w:after="0" w:line="240" w:lineRule="auto"/>
              <w:contextualSpacing/>
              <w:rPr>
                <w:bCs/>
              </w:rPr>
            </w:pPr>
          </w:p>
          <w:p w14:paraId="6C62DB7D" w14:textId="77777777" w:rsidR="00420490" w:rsidRDefault="00420490" w:rsidP="0067059F">
            <w:pPr>
              <w:spacing w:after="0" w:line="240" w:lineRule="auto"/>
              <w:contextualSpacing/>
              <w:rPr>
                <w:bCs/>
              </w:rPr>
            </w:pPr>
          </w:p>
          <w:p w14:paraId="253040FE" w14:textId="77777777" w:rsidR="00420490" w:rsidRDefault="00420490" w:rsidP="0067059F">
            <w:pPr>
              <w:spacing w:after="0" w:line="240" w:lineRule="auto"/>
              <w:contextualSpacing/>
              <w:rPr>
                <w:bCs/>
              </w:rPr>
            </w:pPr>
          </w:p>
          <w:p w14:paraId="198EB8D4" w14:textId="77777777" w:rsidR="00420490" w:rsidRDefault="00420490" w:rsidP="0067059F">
            <w:pPr>
              <w:spacing w:after="0" w:line="240" w:lineRule="auto"/>
              <w:contextualSpacing/>
              <w:rPr>
                <w:bCs/>
              </w:rPr>
            </w:pPr>
          </w:p>
          <w:p w14:paraId="4B45A036" w14:textId="77777777" w:rsidR="00420490" w:rsidRDefault="00420490" w:rsidP="0067059F">
            <w:pPr>
              <w:spacing w:after="0" w:line="240" w:lineRule="auto"/>
              <w:contextualSpacing/>
              <w:rPr>
                <w:bCs/>
              </w:rPr>
            </w:pPr>
          </w:p>
          <w:p w14:paraId="70081321" w14:textId="77777777" w:rsidR="00420490" w:rsidRDefault="00420490" w:rsidP="0067059F">
            <w:pPr>
              <w:spacing w:after="0" w:line="240" w:lineRule="auto"/>
              <w:contextualSpacing/>
              <w:rPr>
                <w:bCs/>
              </w:rPr>
            </w:pPr>
          </w:p>
          <w:p w14:paraId="30148A51" w14:textId="77777777" w:rsidR="00420490" w:rsidRDefault="00420490" w:rsidP="0067059F">
            <w:pPr>
              <w:spacing w:after="0" w:line="240" w:lineRule="auto"/>
              <w:contextualSpacing/>
              <w:rPr>
                <w:bCs/>
              </w:rPr>
            </w:pPr>
          </w:p>
          <w:p w14:paraId="054E9853" w14:textId="77777777" w:rsidR="00420490" w:rsidRDefault="00420490" w:rsidP="0067059F">
            <w:pPr>
              <w:spacing w:after="0" w:line="240" w:lineRule="auto"/>
              <w:contextualSpacing/>
              <w:rPr>
                <w:bCs/>
              </w:rPr>
            </w:pPr>
          </w:p>
          <w:p w14:paraId="482AE84D" w14:textId="77777777" w:rsidR="00420490" w:rsidRDefault="00420490" w:rsidP="0067059F">
            <w:pPr>
              <w:spacing w:after="0" w:line="240" w:lineRule="auto"/>
              <w:contextualSpacing/>
              <w:rPr>
                <w:bCs/>
              </w:rPr>
            </w:pPr>
          </w:p>
          <w:p w14:paraId="0171439A" w14:textId="77777777" w:rsidR="00420490" w:rsidRDefault="00420490" w:rsidP="0067059F">
            <w:pPr>
              <w:spacing w:after="0" w:line="240" w:lineRule="auto"/>
              <w:contextualSpacing/>
              <w:rPr>
                <w:bCs/>
              </w:rPr>
            </w:pPr>
          </w:p>
          <w:p w14:paraId="02A0B735" w14:textId="77777777" w:rsidR="00420490" w:rsidRDefault="00420490" w:rsidP="0067059F">
            <w:pPr>
              <w:spacing w:after="0" w:line="240" w:lineRule="auto"/>
              <w:contextualSpacing/>
              <w:rPr>
                <w:bCs/>
              </w:rPr>
            </w:pPr>
          </w:p>
          <w:p w14:paraId="4148663F" w14:textId="77777777" w:rsidR="00420490" w:rsidRDefault="00420490" w:rsidP="0067059F">
            <w:pPr>
              <w:spacing w:after="0" w:line="240" w:lineRule="auto"/>
              <w:contextualSpacing/>
              <w:rPr>
                <w:bCs/>
              </w:rPr>
            </w:pPr>
          </w:p>
          <w:p w14:paraId="11DC384E" w14:textId="77777777" w:rsidR="00420490" w:rsidRDefault="00420490" w:rsidP="0067059F">
            <w:pPr>
              <w:spacing w:after="0" w:line="240" w:lineRule="auto"/>
              <w:contextualSpacing/>
              <w:rPr>
                <w:bCs/>
              </w:rPr>
            </w:pPr>
          </w:p>
          <w:p w14:paraId="2667E663" w14:textId="77777777" w:rsidR="00420490" w:rsidRDefault="00420490" w:rsidP="0067059F">
            <w:pPr>
              <w:spacing w:after="0" w:line="240" w:lineRule="auto"/>
              <w:contextualSpacing/>
              <w:rPr>
                <w:bCs/>
              </w:rPr>
            </w:pPr>
            <w:r>
              <w:rPr>
                <w:bCs/>
              </w:rPr>
              <w:t>5.3</w:t>
            </w:r>
          </w:p>
          <w:p w14:paraId="03D2B953" w14:textId="77777777" w:rsidR="00420490" w:rsidRDefault="00420490" w:rsidP="0067059F">
            <w:pPr>
              <w:spacing w:after="0" w:line="240" w:lineRule="auto"/>
              <w:contextualSpacing/>
              <w:rPr>
                <w:bCs/>
              </w:rPr>
            </w:pPr>
          </w:p>
          <w:p w14:paraId="4AE24EBE" w14:textId="77777777" w:rsidR="00420490" w:rsidRDefault="00420490" w:rsidP="0067059F">
            <w:pPr>
              <w:spacing w:after="0" w:line="240" w:lineRule="auto"/>
              <w:contextualSpacing/>
              <w:rPr>
                <w:bCs/>
              </w:rPr>
            </w:pPr>
          </w:p>
          <w:p w14:paraId="468F9D0C" w14:textId="72122B41" w:rsidR="00420490" w:rsidRPr="00370C73" w:rsidRDefault="00420490" w:rsidP="0067059F">
            <w:pPr>
              <w:spacing w:after="0" w:line="240" w:lineRule="auto"/>
              <w:contextualSpacing/>
              <w:rPr>
                <w:bCs/>
              </w:rPr>
            </w:pPr>
            <w:r>
              <w:rPr>
                <w:bCs/>
              </w:rPr>
              <w:t>5.4</w:t>
            </w:r>
          </w:p>
        </w:tc>
        <w:tc>
          <w:tcPr>
            <w:tcW w:w="8505" w:type="dxa"/>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14:paraId="0794DE47" w14:textId="77777777" w:rsidR="00E81CAB" w:rsidRPr="00046C32" w:rsidRDefault="0067059F" w:rsidP="00E81CAB">
            <w:pPr>
              <w:spacing w:after="0" w:line="240" w:lineRule="auto"/>
              <w:rPr>
                <w:rFonts w:eastAsia="Times New Roman"/>
                <w:b/>
                <w:bCs/>
              </w:rPr>
            </w:pPr>
            <w:r w:rsidRPr="00046C32">
              <w:rPr>
                <w:rFonts w:eastAsia="Times New Roman"/>
                <w:b/>
                <w:bCs/>
              </w:rPr>
              <w:lastRenderedPageBreak/>
              <w:t>Report A</w:t>
            </w:r>
          </w:p>
          <w:p w14:paraId="4BF676DA" w14:textId="7722A806" w:rsidR="0067059F" w:rsidRPr="00046C32" w:rsidRDefault="0067059F" w:rsidP="00E81CAB">
            <w:pPr>
              <w:spacing w:after="0" w:line="240" w:lineRule="auto"/>
              <w:rPr>
                <w:rFonts w:eastAsia="Times New Roman"/>
                <w:b/>
                <w:bCs/>
              </w:rPr>
            </w:pPr>
            <w:r w:rsidRPr="00046C32">
              <w:rPr>
                <w:rFonts w:eastAsia="Times New Roman"/>
                <w:b/>
                <w:bCs/>
              </w:rPr>
              <w:t>Does the report contain judgemental language with supporting evidence?</w:t>
            </w:r>
          </w:p>
          <w:p w14:paraId="46F7343F" w14:textId="3C798873" w:rsidR="0067059F" w:rsidRDefault="00046C32" w:rsidP="0067059F">
            <w:pPr>
              <w:spacing w:after="0" w:line="240" w:lineRule="auto"/>
              <w:rPr>
                <w:rFonts w:eastAsia="Times New Roman"/>
              </w:rPr>
            </w:pPr>
            <w:r>
              <w:rPr>
                <w:rFonts w:eastAsia="Times New Roman"/>
              </w:rPr>
              <w:t xml:space="preserve">Yes, </w:t>
            </w:r>
            <w:r w:rsidR="0067059F">
              <w:rPr>
                <w:rFonts w:eastAsia="Times New Roman"/>
              </w:rPr>
              <w:t>very good judgemental language and learner engagement</w:t>
            </w:r>
            <w:r>
              <w:rPr>
                <w:rFonts w:eastAsia="Times New Roman"/>
              </w:rPr>
              <w:t xml:space="preserve">. Clear judgemental language. Could be </w:t>
            </w:r>
            <w:r w:rsidR="0067059F">
              <w:rPr>
                <w:rFonts w:eastAsia="Times New Roman"/>
              </w:rPr>
              <w:t>a little more varied re. ‘good’ and ‘very good’</w:t>
            </w:r>
          </w:p>
          <w:p w14:paraId="149C1EB2" w14:textId="77777777" w:rsidR="0067059F" w:rsidRPr="00571AB3" w:rsidRDefault="0067059F" w:rsidP="0067059F">
            <w:pPr>
              <w:spacing w:after="0" w:line="240" w:lineRule="auto"/>
              <w:rPr>
                <w:rFonts w:eastAsia="Times New Roman"/>
              </w:rPr>
            </w:pPr>
          </w:p>
          <w:p w14:paraId="445242EB" w14:textId="77777777" w:rsidR="0067059F" w:rsidRPr="00046C32" w:rsidRDefault="0067059F" w:rsidP="00E81CAB">
            <w:pPr>
              <w:spacing w:after="0" w:line="240" w:lineRule="auto"/>
              <w:rPr>
                <w:rFonts w:eastAsia="Times New Roman"/>
                <w:b/>
                <w:bCs/>
              </w:rPr>
            </w:pPr>
            <w:r w:rsidRPr="00046C32">
              <w:rPr>
                <w:rFonts w:eastAsia="Times New Roman"/>
                <w:b/>
                <w:bCs/>
              </w:rPr>
              <w:t>Is the report written in a supportive manner?</w:t>
            </w:r>
          </w:p>
          <w:p w14:paraId="12B2FEAB" w14:textId="3F72E495" w:rsidR="0067059F" w:rsidRPr="00046C32" w:rsidRDefault="00046C32" w:rsidP="00046C32">
            <w:pPr>
              <w:spacing w:after="0" w:line="240" w:lineRule="auto"/>
              <w:rPr>
                <w:rFonts w:eastAsia="Times New Roman"/>
              </w:rPr>
            </w:pPr>
            <w:r w:rsidRPr="00046C32">
              <w:rPr>
                <w:rFonts w:eastAsia="Times New Roman"/>
              </w:rPr>
              <w:t>Yes,</w:t>
            </w:r>
            <w:r w:rsidR="0067059F" w:rsidRPr="00046C32">
              <w:rPr>
                <w:rFonts w:eastAsia="Times New Roman"/>
              </w:rPr>
              <w:t xml:space="preserve"> and best practice noted</w:t>
            </w:r>
            <w:r w:rsidRPr="00046C32">
              <w:rPr>
                <w:rFonts w:eastAsia="Times New Roman"/>
              </w:rPr>
              <w:t>.</w:t>
            </w:r>
          </w:p>
          <w:p w14:paraId="77E0A7C1" w14:textId="77777777" w:rsidR="0067059F" w:rsidRDefault="0067059F" w:rsidP="0067059F">
            <w:pPr>
              <w:spacing w:after="0" w:line="240" w:lineRule="auto"/>
              <w:rPr>
                <w:rFonts w:eastAsia="Times New Roman"/>
              </w:rPr>
            </w:pPr>
          </w:p>
          <w:p w14:paraId="00909BD1" w14:textId="77777777" w:rsidR="0067059F" w:rsidRPr="00046C32" w:rsidRDefault="0067059F" w:rsidP="00E81CAB">
            <w:pPr>
              <w:spacing w:after="0" w:line="240" w:lineRule="auto"/>
              <w:rPr>
                <w:rFonts w:eastAsia="Times New Roman"/>
                <w:b/>
                <w:bCs/>
              </w:rPr>
            </w:pPr>
            <w:r w:rsidRPr="00046C32">
              <w:rPr>
                <w:rFonts w:eastAsia="Times New Roman"/>
                <w:b/>
                <w:bCs/>
              </w:rPr>
              <w:lastRenderedPageBreak/>
              <w:t>Does the narrative support the identified strengths and action areas?</w:t>
            </w:r>
          </w:p>
          <w:p w14:paraId="0723B9B5" w14:textId="2566BEC7" w:rsidR="0067059F" w:rsidRDefault="00046C32" w:rsidP="0067059F">
            <w:pPr>
              <w:spacing w:after="0" w:line="240" w:lineRule="auto"/>
              <w:rPr>
                <w:rFonts w:eastAsia="Times New Roman"/>
              </w:rPr>
            </w:pPr>
            <w:r>
              <w:rPr>
                <w:rFonts w:eastAsia="Times New Roman"/>
              </w:rPr>
              <w:t>Overall,</w:t>
            </w:r>
            <w:r w:rsidR="0067059F">
              <w:rPr>
                <w:rFonts w:eastAsia="Times New Roman"/>
              </w:rPr>
              <w:t xml:space="preserve"> yes.</w:t>
            </w:r>
            <w:r>
              <w:rPr>
                <w:rFonts w:eastAsia="Times New Roman"/>
              </w:rPr>
              <w:t xml:space="preserve"> R</w:t>
            </w:r>
            <w:r w:rsidR="0067059F">
              <w:rPr>
                <w:rFonts w:eastAsia="Times New Roman"/>
              </w:rPr>
              <w:t>esources had been missed as one of the strengths that could have been added. Developing good practice around objectives should have been a development action as they were not SMART.</w:t>
            </w:r>
          </w:p>
          <w:p w14:paraId="00980563" w14:textId="77777777" w:rsidR="0067059F" w:rsidRDefault="0067059F" w:rsidP="0067059F">
            <w:pPr>
              <w:spacing w:after="0" w:line="240" w:lineRule="auto"/>
              <w:rPr>
                <w:rFonts w:eastAsia="Times New Roman"/>
              </w:rPr>
            </w:pPr>
          </w:p>
          <w:p w14:paraId="63135605" w14:textId="77777777" w:rsidR="0067059F" w:rsidRDefault="0067059F" w:rsidP="0067059F">
            <w:pPr>
              <w:spacing w:after="0" w:line="240" w:lineRule="auto"/>
              <w:rPr>
                <w:rFonts w:eastAsia="Times New Roman"/>
              </w:rPr>
            </w:pPr>
            <w:r>
              <w:rPr>
                <w:rFonts w:eastAsia="Times New Roman"/>
              </w:rPr>
              <w:t>Explain to ESOL learners what the 1-5 scale means regarding initial assessment as this was perhaps an issue as they judge themselves as a 3 or 5.</w:t>
            </w:r>
          </w:p>
          <w:p w14:paraId="77D7DA5A" w14:textId="77777777" w:rsidR="0067059F" w:rsidRDefault="0067059F" w:rsidP="0067059F">
            <w:pPr>
              <w:spacing w:after="0" w:line="240" w:lineRule="auto"/>
              <w:rPr>
                <w:rFonts w:eastAsia="Times New Roman"/>
              </w:rPr>
            </w:pPr>
          </w:p>
          <w:p w14:paraId="2EE0A083" w14:textId="77777777" w:rsidR="0067059F" w:rsidRPr="00046C32" w:rsidRDefault="0067059F" w:rsidP="00E81CAB">
            <w:pPr>
              <w:spacing w:after="0" w:line="240" w:lineRule="auto"/>
              <w:rPr>
                <w:rFonts w:eastAsia="Times New Roman"/>
                <w:b/>
                <w:bCs/>
              </w:rPr>
            </w:pPr>
            <w:r w:rsidRPr="00046C32">
              <w:rPr>
                <w:rFonts w:eastAsia="Times New Roman"/>
                <w:b/>
                <w:bCs/>
              </w:rPr>
              <w:t>What outcome would you give based on the information in the report?</w:t>
            </w:r>
          </w:p>
          <w:p w14:paraId="7A7A9821" w14:textId="77777777" w:rsidR="0067059F" w:rsidRDefault="0067059F" w:rsidP="0067059F">
            <w:pPr>
              <w:spacing w:after="0" w:line="240" w:lineRule="auto"/>
              <w:rPr>
                <w:rFonts w:eastAsia="Times New Roman"/>
              </w:rPr>
            </w:pPr>
            <w:r>
              <w:rPr>
                <w:rFonts w:eastAsia="Times New Roman"/>
              </w:rPr>
              <w:t>Meets.</w:t>
            </w:r>
          </w:p>
          <w:p w14:paraId="2DD09934" w14:textId="77777777" w:rsidR="0067059F" w:rsidRDefault="0067059F" w:rsidP="0067059F">
            <w:pPr>
              <w:spacing w:after="0" w:line="240" w:lineRule="auto"/>
              <w:rPr>
                <w:rFonts w:eastAsia="Times New Roman"/>
              </w:rPr>
            </w:pPr>
          </w:p>
          <w:p w14:paraId="059E4634" w14:textId="77777777" w:rsidR="00420490" w:rsidRDefault="00420490" w:rsidP="0067059F">
            <w:pPr>
              <w:spacing w:after="0" w:line="240" w:lineRule="auto"/>
              <w:rPr>
                <w:rFonts w:eastAsia="Times New Roman"/>
              </w:rPr>
            </w:pPr>
          </w:p>
          <w:p w14:paraId="209E450D" w14:textId="162C9A74" w:rsidR="0067059F" w:rsidRPr="00046C32" w:rsidRDefault="0067059F" w:rsidP="0067059F">
            <w:pPr>
              <w:spacing w:after="0" w:line="240" w:lineRule="auto"/>
              <w:rPr>
                <w:rFonts w:eastAsia="Times New Roman"/>
                <w:b/>
                <w:bCs/>
              </w:rPr>
            </w:pPr>
            <w:r w:rsidRPr="00046C32">
              <w:rPr>
                <w:rFonts w:eastAsia="Times New Roman"/>
                <w:b/>
                <w:bCs/>
              </w:rPr>
              <w:t>Report B</w:t>
            </w:r>
          </w:p>
          <w:p w14:paraId="72CBC25C" w14:textId="77777777" w:rsidR="0067059F" w:rsidRDefault="0067059F" w:rsidP="00E81CAB">
            <w:pPr>
              <w:spacing w:after="0" w:line="240" w:lineRule="auto"/>
              <w:rPr>
                <w:rFonts w:eastAsia="Times New Roman"/>
              </w:rPr>
            </w:pPr>
            <w:r>
              <w:rPr>
                <w:rFonts w:eastAsia="Times New Roman"/>
              </w:rPr>
              <w:t>Does the report contain judgemental language with supporting evidence?</w:t>
            </w:r>
          </w:p>
          <w:p w14:paraId="0DEC3DEF" w14:textId="15CC5DB5" w:rsidR="0067059F" w:rsidRDefault="00046C32" w:rsidP="0067059F">
            <w:pPr>
              <w:spacing w:after="0" w:line="240" w:lineRule="auto"/>
              <w:rPr>
                <w:rFonts w:eastAsia="Times New Roman"/>
              </w:rPr>
            </w:pPr>
            <w:r>
              <w:rPr>
                <w:rFonts w:eastAsia="Times New Roman"/>
              </w:rPr>
              <w:t>Yes,</w:t>
            </w:r>
            <w:r w:rsidR="0067059F">
              <w:rPr>
                <w:rFonts w:eastAsia="Times New Roman"/>
              </w:rPr>
              <w:t xml:space="preserve"> but felt it was quite descriptive so could use some more judgemental language, it felt a bit buried. Some thought judgemental was clearly there but not enough.</w:t>
            </w:r>
          </w:p>
          <w:p w14:paraId="3B10ACB3" w14:textId="77777777" w:rsidR="0067059F" w:rsidRPr="00571AB3" w:rsidRDefault="0067059F" w:rsidP="0067059F">
            <w:pPr>
              <w:spacing w:after="0" w:line="240" w:lineRule="auto"/>
              <w:rPr>
                <w:rFonts w:eastAsia="Times New Roman"/>
              </w:rPr>
            </w:pPr>
          </w:p>
          <w:p w14:paraId="09BE35AF" w14:textId="77777777" w:rsidR="0067059F" w:rsidRPr="00046C32" w:rsidRDefault="0067059F" w:rsidP="00E81CAB">
            <w:pPr>
              <w:spacing w:after="0" w:line="240" w:lineRule="auto"/>
              <w:rPr>
                <w:rFonts w:eastAsia="Times New Roman"/>
                <w:b/>
                <w:bCs/>
              </w:rPr>
            </w:pPr>
            <w:r w:rsidRPr="00046C32">
              <w:rPr>
                <w:rFonts w:eastAsia="Times New Roman"/>
                <w:b/>
                <w:bCs/>
              </w:rPr>
              <w:t>Is the report written in a supportive manner?</w:t>
            </w:r>
          </w:p>
          <w:p w14:paraId="5CF9447B" w14:textId="315266B4" w:rsidR="0067059F" w:rsidRDefault="0067059F" w:rsidP="0067059F">
            <w:pPr>
              <w:spacing w:after="0" w:line="240" w:lineRule="auto"/>
              <w:rPr>
                <w:rFonts w:eastAsia="Times New Roman"/>
              </w:rPr>
            </w:pPr>
            <w:r>
              <w:rPr>
                <w:rFonts w:eastAsia="Times New Roman"/>
              </w:rPr>
              <w:t>Yes</w:t>
            </w:r>
            <w:r w:rsidR="00046C32">
              <w:rPr>
                <w:rFonts w:eastAsia="Times New Roman"/>
              </w:rPr>
              <w:t xml:space="preserve">. </w:t>
            </w:r>
            <w:r>
              <w:rPr>
                <w:rFonts w:eastAsia="Times New Roman"/>
              </w:rPr>
              <w:t>Concise but clear.</w:t>
            </w:r>
          </w:p>
          <w:p w14:paraId="5F34DA09" w14:textId="77777777" w:rsidR="0067059F" w:rsidRDefault="0067059F" w:rsidP="0067059F">
            <w:pPr>
              <w:spacing w:after="0" w:line="240" w:lineRule="auto"/>
              <w:rPr>
                <w:rFonts w:eastAsia="Times New Roman"/>
              </w:rPr>
            </w:pPr>
          </w:p>
          <w:p w14:paraId="099D8388" w14:textId="77777777" w:rsidR="0067059F" w:rsidRPr="00046C32" w:rsidRDefault="0067059F" w:rsidP="0067059F">
            <w:pPr>
              <w:spacing w:after="0" w:line="240" w:lineRule="auto"/>
              <w:rPr>
                <w:rFonts w:eastAsia="Times New Roman"/>
                <w:b/>
                <w:bCs/>
              </w:rPr>
            </w:pPr>
            <w:r w:rsidRPr="00046C32">
              <w:rPr>
                <w:rFonts w:eastAsia="Times New Roman"/>
                <w:b/>
                <w:bCs/>
              </w:rPr>
              <w:t>Does the narrative support the identified strengths and action areas?</w:t>
            </w:r>
          </w:p>
          <w:p w14:paraId="5E59478B" w14:textId="5874F370" w:rsidR="0067059F" w:rsidRDefault="0067059F" w:rsidP="0067059F">
            <w:pPr>
              <w:spacing w:after="0" w:line="240" w:lineRule="auto"/>
              <w:rPr>
                <w:rFonts w:eastAsia="Times New Roman"/>
              </w:rPr>
            </w:pPr>
            <w:r>
              <w:rPr>
                <w:rFonts w:eastAsia="Times New Roman"/>
              </w:rPr>
              <w:t>Yes</w:t>
            </w:r>
            <w:r w:rsidR="00046C32">
              <w:rPr>
                <w:rFonts w:eastAsia="Times New Roman"/>
              </w:rPr>
              <w:t xml:space="preserve">. </w:t>
            </w:r>
            <w:r>
              <w:rPr>
                <w:rFonts w:eastAsia="Times New Roman"/>
              </w:rPr>
              <w:t xml:space="preserve">Questioned how it met Thrives. </w:t>
            </w:r>
          </w:p>
          <w:p w14:paraId="221A8E51" w14:textId="77777777" w:rsidR="0067059F" w:rsidRDefault="0067059F" w:rsidP="0067059F">
            <w:pPr>
              <w:spacing w:after="0" w:line="240" w:lineRule="auto"/>
              <w:rPr>
                <w:rFonts w:eastAsia="Times New Roman"/>
              </w:rPr>
            </w:pPr>
          </w:p>
          <w:p w14:paraId="6FD285B3" w14:textId="77777777" w:rsidR="0067059F" w:rsidRDefault="0067059F" w:rsidP="0067059F">
            <w:pPr>
              <w:spacing w:after="0" w:line="240" w:lineRule="auto"/>
              <w:rPr>
                <w:rFonts w:eastAsia="Times New Roman"/>
              </w:rPr>
            </w:pPr>
            <w:r>
              <w:rPr>
                <w:rFonts w:eastAsia="Times New Roman"/>
              </w:rPr>
              <w:t xml:space="preserve">When looking at tutor file checklist – Planning documentation, do we expect tutors to have every single one of the bullets and are we checking that all aspects are included. If they don’t have all, then they don’t meet standards. If they don’t meet all, would be an action. </w:t>
            </w:r>
          </w:p>
          <w:p w14:paraId="7A6020C8" w14:textId="77777777" w:rsidR="0067059F" w:rsidRDefault="0067059F" w:rsidP="0067059F">
            <w:pPr>
              <w:spacing w:after="0" w:line="240" w:lineRule="auto"/>
              <w:rPr>
                <w:rFonts w:eastAsia="Times New Roman"/>
              </w:rPr>
            </w:pPr>
          </w:p>
          <w:p w14:paraId="54D68321" w14:textId="77777777" w:rsidR="0067059F" w:rsidRPr="00046C32" w:rsidRDefault="0067059F" w:rsidP="0067059F">
            <w:pPr>
              <w:spacing w:after="0" w:line="240" w:lineRule="auto"/>
              <w:rPr>
                <w:rFonts w:eastAsia="Times New Roman"/>
                <w:b/>
                <w:bCs/>
              </w:rPr>
            </w:pPr>
            <w:r w:rsidRPr="00046C32">
              <w:rPr>
                <w:rFonts w:eastAsia="Times New Roman"/>
                <w:b/>
                <w:bCs/>
              </w:rPr>
              <w:t>What outcome would you give based on the information in the report?</w:t>
            </w:r>
          </w:p>
          <w:p w14:paraId="24F1A6FD" w14:textId="0A4CBA8D" w:rsidR="0067059F" w:rsidRDefault="0067059F" w:rsidP="0067059F">
            <w:pPr>
              <w:spacing w:after="0" w:line="240" w:lineRule="auto"/>
              <w:rPr>
                <w:rFonts w:eastAsia="Times New Roman"/>
              </w:rPr>
            </w:pPr>
            <w:r>
              <w:rPr>
                <w:rFonts w:eastAsia="Times New Roman"/>
              </w:rPr>
              <w:t>Meets.</w:t>
            </w:r>
          </w:p>
          <w:p w14:paraId="659FF580" w14:textId="77777777" w:rsidR="0067059F" w:rsidRDefault="0067059F" w:rsidP="0067059F">
            <w:pPr>
              <w:spacing w:after="0" w:line="240" w:lineRule="auto"/>
              <w:rPr>
                <w:rFonts w:eastAsia="Times New Roman"/>
              </w:rPr>
            </w:pPr>
          </w:p>
          <w:p w14:paraId="662B4BD8" w14:textId="60D525F2" w:rsidR="0067059F" w:rsidRPr="00046C32" w:rsidRDefault="0067059F" w:rsidP="0067059F">
            <w:pPr>
              <w:spacing w:after="0" w:line="240" w:lineRule="auto"/>
              <w:rPr>
                <w:rFonts w:eastAsia="Times New Roman"/>
                <w:b/>
                <w:bCs/>
              </w:rPr>
            </w:pPr>
            <w:r w:rsidRPr="00046C32">
              <w:rPr>
                <w:rFonts w:eastAsia="Times New Roman"/>
                <w:b/>
                <w:bCs/>
              </w:rPr>
              <w:t>Report C</w:t>
            </w:r>
          </w:p>
          <w:p w14:paraId="260977E9" w14:textId="77777777" w:rsidR="0067059F" w:rsidRPr="007B61C5" w:rsidRDefault="0067059F" w:rsidP="0067059F">
            <w:pPr>
              <w:spacing w:after="0" w:line="240" w:lineRule="auto"/>
              <w:rPr>
                <w:rFonts w:eastAsia="Times New Roman"/>
                <w:b/>
                <w:bCs/>
              </w:rPr>
            </w:pPr>
            <w:r w:rsidRPr="007B61C5">
              <w:rPr>
                <w:rFonts w:eastAsia="Times New Roman"/>
                <w:b/>
                <w:bCs/>
              </w:rPr>
              <w:t>Does the report contain judgemental language with supporting evidence?</w:t>
            </w:r>
          </w:p>
          <w:p w14:paraId="5449E256" w14:textId="6D29B4EB" w:rsidR="0067059F" w:rsidRDefault="0067059F" w:rsidP="0067059F">
            <w:pPr>
              <w:spacing w:after="0" w:line="240" w:lineRule="auto"/>
              <w:rPr>
                <w:rFonts w:eastAsia="Times New Roman"/>
              </w:rPr>
            </w:pPr>
            <w:r>
              <w:rPr>
                <w:rFonts w:eastAsia="Times New Roman"/>
              </w:rPr>
              <w:t xml:space="preserve">Felt judgemental and supportive but question how they had so much evidence </w:t>
            </w:r>
            <w:r w:rsidR="007B61C5">
              <w:rPr>
                <w:rFonts w:eastAsia="Times New Roman"/>
              </w:rPr>
              <w:t>for</w:t>
            </w:r>
            <w:r>
              <w:rPr>
                <w:rFonts w:eastAsia="Times New Roman"/>
              </w:rPr>
              <w:t xml:space="preserve"> 30 minutes. Was not clear in narrative that it was online.</w:t>
            </w:r>
          </w:p>
          <w:p w14:paraId="317CDC07" w14:textId="77777777" w:rsidR="0067059F" w:rsidRPr="00571AB3" w:rsidRDefault="0067059F" w:rsidP="0067059F">
            <w:pPr>
              <w:spacing w:after="0" w:line="240" w:lineRule="auto"/>
              <w:rPr>
                <w:rFonts w:eastAsia="Times New Roman"/>
              </w:rPr>
            </w:pPr>
          </w:p>
          <w:p w14:paraId="1E11C9C5" w14:textId="77777777" w:rsidR="0067059F" w:rsidRPr="007B61C5" w:rsidRDefault="0067059F" w:rsidP="0067059F">
            <w:pPr>
              <w:spacing w:after="0" w:line="240" w:lineRule="auto"/>
              <w:rPr>
                <w:rFonts w:eastAsia="Times New Roman"/>
                <w:b/>
                <w:bCs/>
              </w:rPr>
            </w:pPr>
            <w:r w:rsidRPr="007B61C5">
              <w:rPr>
                <w:rFonts w:eastAsia="Times New Roman"/>
                <w:b/>
                <w:bCs/>
              </w:rPr>
              <w:t>Is the report written in a supportive manner?</w:t>
            </w:r>
          </w:p>
          <w:p w14:paraId="2B763A26" w14:textId="77777777" w:rsidR="0067059F" w:rsidRDefault="0067059F" w:rsidP="0067059F">
            <w:pPr>
              <w:spacing w:after="0" w:line="240" w:lineRule="auto"/>
              <w:rPr>
                <w:rFonts w:eastAsia="Times New Roman"/>
              </w:rPr>
            </w:pPr>
            <w:r>
              <w:rPr>
                <w:rFonts w:eastAsia="Times New Roman"/>
              </w:rPr>
              <w:t>Yes</w:t>
            </w:r>
          </w:p>
          <w:p w14:paraId="71A18464" w14:textId="77777777" w:rsidR="0067059F" w:rsidRDefault="0067059F" w:rsidP="0067059F">
            <w:pPr>
              <w:spacing w:after="0" w:line="240" w:lineRule="auto"/>
              <w:rPr>
                <w:rFonts w:eastAsia="Times New Roman"/>
              </w:rPr>
            </w:pPr>
          </w:p>
          <w:p w14:paraId="5C60E032" w14:textId="77777777" w:rsidR="0067059F" w:rsidRPr="007B61C5" w:rsidRDefault="0067059F" w:rsidP="0067059F">
            <w:pPr>
              <w:spacing w:after="0" w:line="240" w:lineRule="auto"/>
              <w:rPr>
                <w:rFonts w:eastAsia="Times New Roman"/>
                <w:b/>
                <w:bCs/>
              </w:rPr>
            </w:pPr>
            <w:r w:rsidRPr="007B61C5">
              <w:rPr>
                <w:rFonts w:eastAsia="Times New Roman"/>
                <w:b/>
                <w:bCs/>
              </w:rPr>
              <w:t>Does the narrative support the identified strengths and action areas?</w:t>
            </w:r>
          </w:p>
          <w:p w14:paraId="13AA4633" w14:textId="77777777" w:rsidR="008B0984" w:rsidRDefault="0067059F" w:rsidP="0067059F">
            <w:pPr>
              <w:spacing w:after="0" w:line="240" w:lineRule="auto"/>
              <w:rPr>
                <w:rFonts w:eastAsia="Times New Roman"/>
              </w:rPr>
            </w:pPr>
            <w:r>
              <w:rPr>
                <w:rFonts w:eastAsia="Times New Roman"/>
              </w:rPr>
              <w:t xml:space="preserve">Feel there should be something added in regarding the resources as this was a real strength. This could have been captured in strengths or commentary. </w:t>
            </w:r>
          </w:p>
          <w:p w14:paraId="57390206" w14:textId="77777777" w:rsidR="008B0984" w:rsidRDefault="008B0984" w:rsidP="0067059F">
            <w:pPr>
              <w:spacing w:after="0" w:line="240" w:lineRule="auto"/>
              <w:rPr>
                <w:rFonts w:eastAsia="Times New Roman"/>
              </w:rPr>
            </w:pPr>
          </w:p>
          <w:p w14:paraId="0B85BF59" w14:textId="0653C854" w:rsidR="0067059F" w:rsidRDefault="0067059F" w:rsidP="0067059F">
            <w:pPr>
              <w:spacing w:after="0" w:line="240" w:lineRule="auto"/>
              <w:rPr>
                <w:rFonts w:eastAsia="Times New Roman"/>
              </w:rPr>
            </w:pPr>
            <w:r>
              <w:rPr>
                <w:rFonts w:eastAsia="Times New Roman"/>
              </w:rPr>
              <w:t>Safeguarding was thorough however the commentary in the safeguarding box gives a different opinion where information was sent out prior and was evidenced in the curriculum plan. Would have been good to be clear what was seen regarding safeguarding.</w:t>
            </w:r>
          </w:p>
          <w:p w14:paraId="250A835D" w14:textId="77777777" w:rsidR="0067059F" w:rsidRDefault="0067059F" w:rsidP="0067059F">
            <w:pPr>
              <w:spacing w:after="0" w:line="240" w:lineRule="auto"/>
              <w:rPr>
                <w:rFonts w:eastAsia="Times New Roman"/>
              </w:rPr>
            </w:pPr>
            <w:r>
              <w:rPr>
                <w:rFonts w:eastAsia="Times New Roman"/>
              </w:rPr>
              <w:lastRenderedPageBreak/>
              <w:br/>
              <w:t>Should have been a comment about it being an online course as it was not clear as there are additional criteria for online courses.</w:t>
            </w:r>
          </w:p>
          <w:p w14:paraId="1F5E4BF2" w14:textId="77777777" w:rsidR="0067059F" w:rsidRDefault="0067059F" w:rsidP="0067059F">
            <w:pPr>
              <w:spacing w:after="0" w:line="240" w:lineRule="auto"/>
              <w:rPr>
                <w:rFonts w:eastAsia="Times New Roman"/>
              </w:rPr>
            </w:pPr>
          </w:p>
          <w:p w14:paraId="7F944F7D" w14:textId="77777777" w:rsidR="0067059F" w:rsidRPr="007B61C5" w:rsidRDefault="0067059F" w:rsidP="0067059F">
            <w:pPr>
              <w:spacing w:after="0" w:line="240" w:lineRule="auto"/>
              <w:rPr>
                <w:rFonts w:eastAsia="Times New Roman"/>
                <w:b/>
                <w:bCs/>
              </w:rPr>
            </w:pPr>
            <w:r w:rsidRPr="007B61C5">
              <w:rPr>
                <w:rFonts w:eastAsia="Times New Roman"/>
                <w:b/>
                <w:bCs/>
              </w:rPr>
              <w:t>What outcome would you give based on the information in the report?</w:t>
            </w:r>
          </w:p>
          <w:p w14:paraId="73DC3F6C" w14:textId="319A164D" w:rsidR="0067059F" w:rsidRDefault="0067059F" w:rsidP="0067059F">
            <w:pPr>
              <w:spacing w:after="0" w:line="240" w:lineRule="auto"/>
              <w:rPr>
                <w:rFonts w:eastAsia="Times New Roman"/>
              </w:rPr>
            </w:pPr>
            <w:r>
              <w:rPr>
                <w:rFonts w:eastAsia="Times New Roman"/>
              </w:rPr>
              <w:t>Meets.</w:t>
            </w:r>
          </w:p>
          <w:p w14:paraId="637A10B6" w14:textId="77777777" w:rsidR="0067059F" w:rsidRDefault="0067059F" w:rsidP="0067059F">
            <w:pPr>
              <w:spacing w:after="0" w:line="240" w:lineRule="auto"/>
              <w:rPr>
                <w:rFonts w:eastAsia="Times New Roman"/>
              </w:rPr>
            </w:pPr>
          </w:p>
          <w:p w14:paraId="5CE00755" w14:textId="77777777" w:rsidR="0067059F" w:rsidRPr="007B61C5" w:rsidRDefault="0067059F" w:rsidP="0067059F">
            <w:pPr>
              <w:spacing w:after="0" w:line="240" w:lineRule="auto"/>
              <w:rPr>
                <w:rFonts w:eastAsia="Times New Roman"/>
                <w:b/>
                <w:bCs/>
              </w:rPr>
            </w:pPr>
            <w:r w:rsidRPr="007B61C5">
              <w:rPr>
                <w:rFonts w:eastAsia="Times New Roman"/>
                <w:b/>
                <w:bCs/>
              </w:rPr>
              <w:t>Report D</w:t>
            </w:r>
          </w:p>
          <w:p w14:paraId="19863354" w14:textId="77777777" w:rsidR="0067059F" w:rsidRDefault="0067059F" w:rsidP="0067059F">
            <w:pPr>
              <w:spacing w:after="0" w:line="240" w:lineRule="auto"/>
              <w:rPr>
                <w:rFonts w:eastAsia="Times New Roman"/>
              </w:rPr>
            </w:pPr>
            <w:r>
              <w:rPr>
                <w:rFonts w:eastAsia="Times New Roman"/>
              </w:rPr>
              <w:t>Missed due to time constraints.</w:t>
            </w:r>
          </w:p>
          <w:p w14:paraId="61F512A6" w14:textId="77777777" w:rsidR="0067059F" w:rsidRDefault="0067059F" w:rsidP="0067059F">
            <w:pPr>
              <w:spacing w:after="0" w:line="240" w:lineRule="auto"/>
              <w:rPr>
                <w:rFonts w:eastAsia="Times New Roman"/>
              </w:rPr>
            </w:pPr>
          </w:p>
          <w:p w14:paraId="570C91A1" w14:textId="71D24543" w:rsidR="0067059F" w:rsidRPr="007B61C5" w:rsidRDefault="0067059F" w:rsidP="0067059F">
            <w:pPr>
              <w:spacing w:after="0" w:line="240" w:lineRule="auto"/>
              <w:rPr>
                <w:rFonts w:eastAsia="Times New Roman"/>
                <w:b/>
                <w:bCs/>
              </w:rPr>
            </w:pPr>
            <w:r w:rsidRPr="007B61C5">
              <w:rPr>
                <w:rFonts w:eastAsia="Times New Roman"/>
                <w:b/>
                <w:bCs/>
              </w:rPr>
              <w:t>Report E</w:t>
            </w:r>
          </w:p>
          <w:p w14:paraId="183BB75D" w14:textId="77777777" w:rsidR="0067059F" w:rsidRPr="007B61C5" w:rsidRDefault="0067059F" w:rsidP="0067059F">
            <w:pPr>
              <w:spacing w:after="0" w:line="240" w:lineRule="auto"/>
              <w:rPr>
                <w:rFonts w:eastAsia="Times New Roman"/>
                <w:b/>
                <w:bCs/>
              </w:rPr>
            </w:pPr>
            <w:r w:rsidRPr="007B61C5">
              <w:rPr>
                <w:rFonts w:eastAsia="Times New Roman"/>
                <w:b/>
                <w:bCs/>
              </w:rPr>
              <w:t>Does the report contain judgemental language with supporting evidence?</w:t>
            </w:r>
          </w:p>
          <w:p w14:paraId="45F63783" w14:textId="7A4E0357" w:rsidR="0067059F" w:rsidRDefault="008B0984" w:rsidP="0067059F">
            <w:pPr>
              <w:spacing w:after="0" w:line="240" w:lineRule="auto"/>
              <w:rPr>
                <w:rFonts w:eastAsia="Times New Roman"/>
              </w:rPr>
            </w:pPr>
            <w:r>
              <w:rPr>
                <w:rFonts w:eastAsia="Times New Roman"/>
              </w:rPr>
              <w:t>Yes,</w:t>
            </w:r>
            <w:r w:rsidR="0067059F">
              <w:rPr>
                <w:rFonts w:eastAsia="Times New Roman"/>
              </w:rPr>
              <w:t xml:space="preserve"> all agree i</w:t>
            </w:r>
            <w:r w:rsidR="007B61C5">
              <w:rPr>
                <w:rFonts w:eastAsia="Times New Roman"/>
              </w:rPr>
              <w:t>t i</w:t>
            </w:r>
            <w:r w:rsidR="0067059F">
              <w:rPr>
                <w:rFonts w:eastAsia="Times New Roman"/>
              </w:rPr>
              <w:t>s supportive.</w:t>
            </w:r>
          </w:p>
          <w:p w14:paraId="11BC766F" w14:textId="77777777" w:rsidR="0067059F" w:rsidRPr="00571AB3" w:rsidRDefault="0067059F" w:rsidP="0067059F">
            <w:pPr>
              <w:spacing w:after="0" w:line="240" w:lineRule="auto"/>
              <w:rPr>
                <w:rFonts w:eastAsia="Times New Roman"/>
              </w:rPr>
            </w:pPr>
          </w:p>
          <w:p w14:paraId="06182BA3" w14:textId="77777777" w:rsidR="0067059F" w:rsidRPr="008B0984" w:rsidRDefault="0067059F" w:rsidP="0067059F">
            <w:pPr>
              <w:spacing w:after="0" w:line="240" w:lineRule="auto"/>
              <w:rPr>
                <w:rFonts w:eastAsia="Times New Roman"/>
                <w:b/>
                <w:bCs/>
              </w:rPr>
            </w:pPr>
            <w:r w:rsidRPr="008B0984">
              <w:rPr>
                <w:rFonts w:eastAsia="Times New Roman"/>
                <w:b/>
                <w:bCs/>
              </w:rPr>
              <w:t>Is the report written in a supportive manner?</w:t>
            </w:r>
          </w:p>
          <w:p w14:paraId="684EBF3D" w14:textId="77777777" w:rsidR="0067059F" w:rsidRDefault="0067059F" w:rsidP="0067059F">
            <w:pPr>
              <w:spacing w:after="0" w:line="240" w:lineRule="auto"/>
              <w:rPr>
                <w:rFonts w:eastAsia="Times New Roman"/>
              </w:rPr>
            </w:pPr>
            <w:r>
              <w:rPr>
                <w:rFonts w:eastAsia="Times New Roman"/>
              </w:rPr>
              <w:t>Yes</w:t>
            </w:r>
          </w:p>
          <w:p w14:paraId="300B7BC0" w14:textId="77777777" w:rsidR="0067059F" w:rsidRDefault="0067059F" w:rsidP="0067059F">
            <w:pPr>
              <w:spacing w:after="0" w:line="240" w:lineRule="auto"/>
              <w:rPr>
                <w:rFonts w:eastAsia="Times New Roman"/>
              </w:rPr>
            </w:pPr>
          </w:p>
          <w:p w14:paraId="43974081" w14:textId="77777777" w:rsidR="0067059F" w:rsidRPr="008B0984" w:rsidRDefault="0067059F" w:rsidP="0067059F">
            <w:pPr>
              <w:spacing w:after="0" w:line="240" w:lineRule="auto"/>
              <w:rPr>
                <w:rFonts w:eastAsia="Times New Roman"/>
                <w:b/>
                <w:bCs/>
              </w:rPr>
            </w:pPr>
            <w:r w:rsidRPr="008B0984">
              <w:rPr>
                <w:rFonts w:eastAsia="Times New Roman"/>
                <w:b/>
                <w:bCs/>
              </w:rPr>
              <w:t>Does the narrative support the identified strengths and action areas?</w:t>
            </w:r>
          </w:p>
          <w:p w14:paraId="1C9260D8" w14:textId="77777777" w:rsidR="0067059F" w:rsidRDefault="0067059F" w:rsidP="0067059F">
            <w:pPr>
              <w:spacing w:after="0" w:line="240" w:lineRule="auto"/>
              <w:rPr>
                <w:rFonts w:eastAsia="Times New Roman"/>
              </w:rPr>
            </w:pPr>
            <w:r>
              <w:rPr>
                <w:rFonts w:eastAsia="Times New Roman"/>
              </w:rPr>
              <w:t>Yes</w:t>
            </w:r>
          </w:p>
          <w:p w14:paraId="3699F8FD" w14:textId="77777777" w:rsidR="0067059F" w:rsidRDefault="0067059F" w:rsidP="0067059F">
            <w:pPr>
              <w:spacing w:after="0" w:line="240" w:lineRule="auto"/>
              <w:rPr>
                <w:rFonts w:eastAsia="Times New Roman"/>
              </w:rPr>
            </w:pPr>
          </w:p>
          <w:p w14:paraId="4BF1D66E" w14:textId="77777777" w:rsidR="0067059F" w:rsidRPr="008B0984" w:rsidRDefault="0067059F" w:rsidP="0067059F">
            <w:pPr>
              <w:spacing w:after="0" w:line="240" w:lineRule="auto"/>
              <w:rPr>
                <w:rFonts w:eastAsia="Times New Roman"/>
                <w:b/>
                <w:bCs/>
              </w:rPr>
            </w:pPr>
            <w:r w:rsidRPr="008B0984">
              <w:rPr>
                <w:rFonts w:eastAsia="Times New Roman"/>
                <w:b/>
                <w:bCs/>
              </w:rPr>
              <w:t>What outcome would you give based on the information in the report?</w:t>
            </w:r>
          </w:p>
          <w:p w14:paraId="17BC0F9B" w14:textId="77777777" w:rsidR="0067059F" w:rsidRDefault="0067059F" w:rsidP="0067059F">
            <w:pPr>
              <w:spacing w:after="0" w:line="240" w:lineRule="auto"/>
              <w:rPr>
                <w:rFonts w:eastAsia="Times New Roman"/>
              </w:rPr>
            </w:pPr>
            <w:r>
              <w:rPr>
                <w:rFonts w:eastAsia="Times New Roman"/>
              </w:rPr>
              <w:t>Meets</w:t>
            </w:r>
          </w:p>
          <w:p w14:paraId="0E88BEC9" w14:textId="737E643E" w:rsidR="006548E6" w:rsidRPr="00700CDC" w:rsidRDefault="006548E6" w:rsidP="0067059F">
            <w:pPr>
              <w:shd w:val="clear" w:color="auto" w:fill="FFFFFF"/>
              <w:spacing w:after="0" w:line="240" w:lineRule="auto"/>
              <w:rPr>
                <w:color w:val="242424"/>
                <w:shd w:val="clear" w:color="auto" w:fill="FFFFFF"/>
                <w:lang w:eastAsia="en-GB"/>
              </w:rPr>
            </w:pPr>
          </w:p>
        </w:tc>
        <w:tc>
          <w:tcPr>
            <w:tcW w:w="993" w:type="dxa"/>
            <w:tcBorders>
              <w:top w:val="nil"/>
              <w:left w:val="single" w:sz="6" w:space="0" w:color="auto"/>
              <w:bottom w:val="single" w:sz="6" w:space="0" w:color="auto"/>
              <w:right w:val="single" w:sz="6" w:space="0" w:color="auto"/>
            </w:tcBorders>
            <w:tcMar>
              <w:top w:w="15" w:type="dxa"/>
              <w:left w:w="15" w:type="dxa"/>
              <w:bottom w:w="15" w:type="dxa"/>
              <w:right w:w="15" w:type="dxa"/>
            </w:tcMar>
          </w:tcPr>
          <w:p w14:paraId="2F0BEE4D" w14:textId="631C8831" w:rsidR="009B208C" w:rsidRDefault="009B208C" w:rsidP="0067059F">
            <w:pPr>
              <w:spacing w:after="0" w:line="240" w:lineRule="auto"/>
              <w:contextualSpacing/>
              <w:rPr>
                <w:bCs/>
              </w:rPr>
            </w:pPr>
          </w:p>
        </w:tc>
      </w:tr>
      <w:tr w:rsidR="00A749D1" w14:paraId="4ED7FF3B" w14:textId="77777777" w:rsidTr="00353C63">
        <w:trPr>
          <w:trHeight w:val="65"/>
        </w:trPr>
        <w:tc>
          <w:tcPr>
            <w:tcW w:w="426" w:type="dxa"/>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6824C1DF" w14:textId="11B42778" w:rsidR="00A749D1" w:rsidRPr="00C3070C" w:rsidRDefault="00A749D1" w:rsidP="0067059F">
            <w:pPr>
              <w:spacing w:after="0" w:line="240" w:lineRule="auto"/>
              <w:contextualSpacing/>
              <w:rPr>
                <w:b/>
              </w:rPr>
            </w:pPr>
            <w:r>
              <w:rPr>
                <w:b/>
              </w:rPr>
              <w:lastRenderedPageBreak/>
              <w:t>1</w:t>
            </w:r>
            <w:r w:rsidR="00EF0A24">
              <w:rPr>
                <w:b/>
              </w:rPr>
              <w:t>1</w:t>
            </w:r>
          </w:p>
        </w:tc>
        <w:tc>
          <w:tcPr>
            <w:tcW w:w="9498" w:type="dxa"/>
            <w:gridSpan w:val="5"/>
            <w:tcBorders>
              <w:top w:val="nil"/>
              <w:left w:val="single" w:sz="6" w:space="0" w:color="auto"/>
              <w:bottom w:val="single" w:sz="6" w:space="0" w:color="auto"/>
              <w:right w:val="single" w:sz="6" w:space="0" w:color="auto"/>
            </w:tcBorders>
            <w:shd w:val="clear" w:color="auto" w:fill="D9E2F3" w:themeFill="accent1" w:themeFillTint="33"/>
            <w:tcMar>
              <w:top w:w="15" w:type="dxa"/>
              <w:left w:w="15" w:type="dxa"/>
              <w:bottom w:w="15" w:type="dxa"/>
              <w:right w:w="15" w:type="dxa"/>
            </w:tcMar>
          </w:tcPr>
          <w:p w14:paraId="40A32BE6" w14:textId="57BB1F96" w:rsidR="00A749D1" w:rsidRPr="00C3070C" w:rsidRDefault="00A749D1" w:rsidP="0067059F">
            <w:pPr>
              <w:spacing w:after="0" w:line="240" w:lineRule="auto"/>
              <w:contextualSpacing/>
              <w:rPr>
                <w:b/>
              </w:rPr>
            </w:pPr>
            <w:r w:rsidRPr="00700CDC">
              <w:rPr>
                <w:b/>
                <w:bCs/>
              </w:rPr>
              <w:t>AOB</w:t>
            </w:r>
          </w:p>
        </w:tc>
      </w:tr>
      <w:tr w:rsidR="00A749D1" w14:paraId="642D9BAD" w14:textId="77777777" w:rsidTr="00286F9A">
        <w:trPr>
          <w:trHeight w:val="529"/>
        </w:trPr>
        <w:tc>
          <w:tcPr>
            <w:tcW w:w="426" w:type="dxa"/>
            <w:tcBorders>
              <w:top w:val="nil"/>
              <w:left w:val="single" w:sz="6" w:space="0" w:color="auto"/>
              <w:bottom w:val="single" w:sz="4" w:space="0" w:color="auto"/>
              <w:right w:val="single" w:sz="6" w:space="0" w:color="auto"/>
            </w:tcBorders>
            <w:tcMar>
              <w:top w:w="15" w:type="dxa"/>
              <w:left w:w="15" w:type="dxa"/>
              <w:bottom w:w="15" w:type="dxa"/>
              <w:right w:w="15" w:type="dxa"/>
            </w:tcMar>
          </w:tcPr>
          <w:p w14:paraId="37DEC738" w14:textId="0AA05310" w:rsidR="00F13CB7" w:rsidRDefault="00353C63" w:rsidP="0067059F">
            <w:pPr>
              <w:spacing w:after="0" w:line="240" w:lineRule="auto"/>
              <w:contextualSpacing/>
              <w:rPr>
                <w:bCs/>
              </w:rPr>
            </w:pPr>
            <w:r>
              <w:rPr>
                <w:bCs/>
              </w:rPr>
              <w:t>6.0</w:t>
            </w:r>
          </w:p>
        </w:tc>
        <w:tc>
          <w:tcPr>
            <w:tcW w:w="8505" w:type="dxa"/>
            <w:gridSpan w:val="4"/>
            <w:tcBorders>
              <w:top w:val="nil"/>
              <w:left w:val="single" w:sz="6" w:space="0" w:color="auto"/>
              <w:bottom w:val="single" w:sz="4" w:space="0" w:color="auto"/>
              <w:right w:val="single" w:sz="6" w:space="0" w:color="auto"/>
            </w:tcBorders>
            <w:tcMar>
              <w:top w:w="15" w:type="dxa"/>
              <w:left w:w="15" w:type="dxa"/>
              <w:bottom w:w="15" w:type="dxa"/>
              <w:right w:w="15" w:type="dxa"/>
            </w:tcMar>
          </w:tcPr>
          <w:p w14:paraId="788D6DFB" w14:textId="16023DDA" w:rsidR="00DF6ADA" w:rsidRDefault="008B0984" w:rsidP="0067059F">
            <w:pPr>
              <w:spacing w:after="0" w:line="240" w:lineRule="auto"/>
            </w:pPr>
            <w:r>
              <w:t>Nothing.</w:t>
            </w:r>
          </w:p>
        </w:tc>
        <w:tc>
          <w:tcPr>
            <w:tcW w:w="993" w:type="dxa"/>
            <w:tcBorders>
              <w:top w:val="nil"/>
              <w:left w:val="single" w:sz="6" w:space="0" w:color="auto"/>
              <w:bottom w:val="single" w:sz="4" w:space="0" w:color="auto"/>
              <w:right w:val="single" w:sz="6" w:space="0" w:color="auto"/>
            </w:tcBorders>
            <w:tcMar>
              <w:top w:w="15" w:type="dxa"/>
              <w:left w:w="15" w:type="dxa"/>
              <w:bottom w:w="15" w:type="dxa"/>
              <w:right w:w="15" w:type="dxa"/>
            </w:tcMar>
          </w:tcPr>
          <w:p w14:paraId="64C13C27" w14:textId="4BFC90D4" w:rsidR="00A749D1" w:rsidRDefault="00A749D1" w:rsidP="0067059F">
            <w:pPr>
              <w:spacing w:after="0" w:line="240" w:lineRule="auto"/>
              <w:contextualSpacing/>
              <w:rPr>
                <w:bCs/>
              </w:rPr>
            </w:pPr>
          </w:p>
        </w:tc>
      </w:tr>
      <w:tr w:rsidR="0087081A" w14:paraId="3C42DE17" w14:textId="77777777" w:rsidTr="00286F9A">
        <w:trPr>
          <w:trHeight w:val="316"/>
        </w:trPr>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2D85C5AF" w14:textId="092D2178" w:rsidR="0087081A" w:rsidRPr="006B6FE0" w:rsidRDefault="0087081A" w:rsidP="0067059F">
            <w:pPr>
              <w:spacing w:after="0" w:line="240" w:lineRule="auto"/>
              <w:contextualSpacing/>
              <w:rPr>
                <w:b/>
              </w:rPr>
            </w:pPr>
            <w:r w:rsidRPr="006B6FE0">
              <w:rPr>
                <w:b/>
              </w:rPr>
              <w:t>12</w:t>
            </w:r>
          </w:p>
        </w:tc>
        <w:tc>
          <w:tcPr>
            <w:tcW w:w="850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7FFD92A7" w14:textId="46B572B2" w:rsidR="0087081A" w:rsidRPr="006B6FE0" w:rsidRDefault="0087081A" w:rsidP="0067059F">
            <w:pPr>
              <w:spacing w:after="0" w:line="240" w:lineRule="auto"/>
              <w:rPr>
                <w:b/>
              </w:rPr>
            </w:pPr>
            <w:r w:rsidRPr="006B6FE0">
              <w:rPr>
                <w:b/>
              </w:rPr>
              <w:t>Next standardisation date</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5" w:type="dxa"/>
              <w:left w:w="15" w:type="dxa"/>
              <w:bottom w:w="15" w:type="dxa"/>
              <w:right w:w="15" w:type="dxa"/>
            </w:tcMar>
          </w:tcPr>
          <w:p w14:paraId="3DF006D5" w14:textId="77777777" w:rsidR="0087081A" w:rsidRDefault="0087081A" w:rsidP="0067059F">
            <w:pPr>
              <w:spacing w:after="0" w:line="240" w:lineRule="auto"/>
              <w:contextualSpacing/>
              <w:rPr>
                <w:bCs/>
              </w:rPr>
            </w:pPr>
          </w:p>
        </w:tc>
      </w:tr>
      <w:tr w:rsidR="0087081A" w14:paraId="5FD8C40D" w14:textId="77777777" w:rsidTr="00286F9A">
        <w:trPr>
          <w:trHeight w:val="529"/>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AE093B" w14:textId="77777777" w:rsidR="0087081A" w:rsidRDefault="0087081A" w:rsidP="0067059F">
            <w:pPr>
              <w:spacing w:after="0" w:line="240" w:lineRule="auto"/>
              <w:contextualSpacing/>
              <w:rPr>
                <w:bCs/>
              </w:rPr>
            </w:pPr>
          </w:p>
        </w:tc>
        <w:tc>
          <w:tcPr>
            <w:tcW w:w="850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B1918A" w14:textId="77777777" w:rsidR="0087081A" w:rsidRDefault="006B6FE0" w:rsidP="0067059F">
            <w:pPr>
              <w:spacing w:after="0" w:line="240" w:lineRule="auto"/>
            </w:pPr>
            <w:r>
              <w:t>Tuesday 16</w:t>
            </w:r>
            <w:r w:rsidRPr="006B6FE0">
              <w:rPr>
                <w:vertAlign w:val="superscript"/>
              </w:rPr>
              <w:t>th</w:t>
            </w:r>
            <w:r>
              <w:t xml:space="preserve"> April 1-3:30 PM</w:t>
            </w:r>
          </w:p>
          <w:p w14:paraId="07A4F620" w14:textId="2B1FFCE0" w:rsidR="006B6FE0" w:rsidRDefault="006B6FE0" w:rsidP="0067059F">
            <w:pPr>
              <w:spacing w:after="0" w:line="240" w:lineRule="auto"/>
            </w:pPr>
            <w:r>
              <w:t xml:space="preserve">At Winchester </w:t>
            </w:r>
            <w:r w:rsidR="00286F9A">
              <w:t>EII</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82ED5C" w14:textId="77777777" w:rsidR="0087081A" w:rsidRDefault="0087081A" w:rsidP="0067059F">
            <w:pPr>
              <w:spacing w:after="0" w:line="240" w:lineRule="auto"/>
              <w:contextualSpacing/>
              <w:rPr>
                <w:bCs/>
              </w:rPr>
            </w:pPr>
          </w:p>
        </w:tc>
      </w:tr>
    </w:tbl>
    <w:p w14:paraId="5D210FF0" w14:textId="77777777" w:rsidR="00EB60AA" w:rsidRDefault="00EB60AA" w:rsidP="0067059F">
      <w:pPr>
        <w:spacing w:after="0" w:line="240" w:lineRule="auto"/>
      </w:pPr>
    </w:p>
    <w:sectPr w:rsidR="00EB60AA" w:rsidSect="00E6734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0840" w14:textId="77777777" w:rsidR="00413908" w:rsidRDefault="00413908" w:rsidP="00A157BC">
      <w:pPr>
        <w:spacing w:after="0" w:line="240" w:lineRule="auto"/>
      </w:pPr>
      <w:r>
        <w:separator/>
      </w:r>
    </w:p>
  </w:endnote>
  <w:endnote w:type="continuationSeparator" w:id="0">
    <w:p w14:paraId="46078A6E" w14:textId="77777777" w:rsidR="00413908" w:rsidRDefault="00413908" w:rsidP="00A157BC">
      <w:pPr>
        <w:spacing w:after="0" w:line="240" w:lineRule="auto"/>
      </w:pPr>
      <w:r>
        <w:continuationSeparator/>
      </w:r>
    </w:p>
  </w:endnote>
  <w:endnote w:type="continuationNotice" w:id="1">
    <w:p w14:paraId="52614397" w14:textId="77777777" w:rsidR="00413908" w:rsidRDefault="00413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F907" w14:textId="77777777" w:rsidR="00413908" w:rsidRDefault="00413908" w:rsidP="00A157BC">
      <w:pPr>
        <w:spacing w:after="0" w:line="240" w:lineRule="auto"/>
      </w:pPr>
      <w:r>
        <w:separator/>
      </w:r>
    </w:p>
  </w:footnote>
  <w:footnote w:type="continuationSeparator" w:id="0">
    <w:p w14:paraId="05AD5A40" w14:textId="77777777" w:rsidR="00413908" w:rsidRDefault="00413908" w:rsidP="00A157BC">
      <w:pPr>
        <w:spacing w:after="0" w:line="240" w:lineRule="auto"/>
      </w:pPr>
      <w:r>
        <w:continuationSeparator/>
      </w:r>
    </w:p>
  </w:footnote>
  <w:footnote w:type="continuationNotice" w:id="1">
    <w:p w14:paraId="5A496088" w14:textId="77777777" w:rsidR="00413908" w:rsidRDefault="00413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24B5" w14:textId="71E65E8E" w:rsidR="00E67349" w:rsidRDefault="00447621">
    <w:pPr>
      <w:pStyle w:val="Header"/>
    </w:pPr>
    <w:r>
      <w:rPr>
        <w:noProof/>
      </w:rPr>
      <w:drawing>
        <wp:anchor distT="0" distB="0" distL="114300" distR="114300" simplePos="0" relativeHeight="251658240" behindDoc="1" locked="0" layoutInCell="1" allowOverlap="1" wp14:anchorId="2DC66F5D" wp14:editId="02CD2F73">
          <wp:simplePos x="0" y="0"/>
          <wp:positionH relativeFrom="column">
            <wp:posOffset>-904875</wp:posOffset>
          </wp:positionH>
          <wp:positionV relativeFrom="paragraph">
            <wp:posOffset>-448310</wp:posOffset>
          </wp:positionV>
          <wp:extent cx="7535613" cy="1336963"/>
          <wp:effectExtent l="0" t="0" r="0" b="0"/>
          <wp:wrapNone/>
          <wp:docPr id="26" name="Picture 26"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Background pattern&#10;&#10;Description automatically generated with low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5613" cy="1336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3A4"/>
    <w:multiLevelType w:val="hybridMultilevel"/>
    <w:tmpl w:val="6262A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3F6847"/>
    <w:multiLevelType w:val="multilevel"/>
    <w:tmpl w:val="86A6F9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D6104"/>
    <w:multiLevelType w:val="multilevel"/>
    <w:tmpl w:val="240AF82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280EA7"/>
    <w:multiLevelType w:val="hybridMultilevel"/>
    <w:tmpl w:val="29A62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B46E79"/>
    <w:multiLevelType w:val="hybridMultilevel"/>
    <w:tmpl w:val="BFCA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1140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7956DFD"/>
    <w:multiLevelType w:val="hybridMultilevel"/>
    <w:tmpl w:val="A636D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E65995"/>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027876"/>
    <w:multiLevelType w:val="hybridMultilevel"/>
    <w:tmpl w:val="2C1EF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446AD"/>
    <w:multiLevelType w:val="hybridMultilevel"/>
    <w:tmpl w:val="AB30CDC0"/>
    <w:lvl w:ilvl="0" w:tplc="B680CC3C">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0" w15:restartNumberingAfterBreak="0">
    <w:nsid w:val="249A5C15"/>
    <w:multiLevelType w:val="hybridMultilevel"/>
    <w:tmpl w:val="DA9E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85A1C"/>
    <w:multiLevelType w:val="hybridMultilevel"/>
    <w:tmpl w:val="4AF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547FD"/>
    <w:multiLevelType w:val="hybridMultilevel"/>
    <w:tmpl w:val="F17CA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92364D"/>
    <w:multiLevelType w:val="hybridMultilevel"/>
    <w:tmpl w:val="AAFE7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EF3695"/>
    <w:multiLevelType w:val="hybridMultilevel"/>
    <w:tmpl w:val="598E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22388"/>
    <w:multiLevelType w:val="hybridMultilevel"/>
    <w:tmpl w:val="AAC4A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E34E8A"/>
    <w:multiLevelType w:val="multilevel"/>
    <w:tmpl w:val="AED6B5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E4571C"/>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E2B5D46"/>
    <w:multiLevelType w:val="hybridMultilevel"/>
    <w:tmpl w:val="2958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1631F"/>
    <w:multiLevelType w:val="hybridMultilevel"/>
    <w:tmpl w:val="DC346836"/>
    <w:lvl w:ilvl="0" w:tplc="5B32F548">
      <w:start w:val="1"/>
      <w:numFmt w:val="bullet"/>
      <w:lvlText w:val=""/>
      <w:lvlJc w:val="left"/>
      <w:pPr>
        <w:tabs>
          <w:tab w:val="num" w:pos="720"/>
        </w:tabs>
        <w:ind w:left="720" w:hanging="360"/>
      </w:pPr>
      <w:rPr>
        <w:rFonts w:ascii="Symbol" w:hAnsi="Symbol" w:hint="default"/>
      </w:rPr>
    </w:lvl>
    <w:lvl w:ilvl="1" w:tplc="848A2214">
      <w:start w:val="1"/>
      <w:numFmt w:val="bullet"/>
      <w:lvlText w:val=""/>
      <w:lvlJc w:val="left"/>
      <w:pPr>
        <w:tabs>
          <w:tab w:val="num" w:pos="1440"/>
        </w:tabs>
        <w:ind w:left="1440" w:hanging="360"/>
      </w:pPr>
      <w:rPr>
        <w:rFonts w:ascii="Symbol" w:hAnsi="Symbol" w:hint="default"/>
      </w:rPr>
    </w:lvl>
    <w:lvl w:ilvl="2" w:tplc="BB9A99B4">
      <w:start w:val="1"/>
      <w:numFmt w:val="bullet"/>
      <w:lvlText w:val=""/>
      <w:lvlJc w:val="left"/>
      <w:pPr>
        <w:tabs>
          <w:tab w:val="num" w:pos="2160"/>
        </w:tabs>
        <w:ind w:left="2160" w:hanging="360"/>
      </w:pPr>
      <w:rPr>
        <w:rFonts w:ascii="Symbol" w:hAnsi="Symbol" w:hint="default"/>
      </w:rPr>
    </w:lvl>
    <w:lvl w:ilvl="3" w:tplc="22B287EA">
      <w:start w:val="1"/>
      <w:numFmt w:val="bullet"/>
      <w:lvlText w:val=""/>
      <w:lvlJc w:val="left"/>
      <w:pPr>
        <w:tabs>
          <w:tab w:val="num" w:pos="2880"/>
        </w:tabs>
        <w:ind w:left="2880" w:hanging="360"/>
      </w:pPr>
      <w:rPr>
        <w:rFonts w:ascii="Symbol" w:hAnsi="Symbol" w:hint="default"/>
      </w:rPr>
    </w:lvl>
    <w:lvl w:ilvl="4" w:tplc="9E8007A0">
      <w:start w:val="1"/>
      <w:numFmt w:val="bullet"/>
      <w:lvlText w:val=""/>
      <w:lvlJc w:val="left"/>
      <w:pPr>
        <w:tabs>
          <w:tab w:val="num" w:pos="3600"/>
        </w:tabs>
        <w:ind w:left="3600" w:hanging="360"/>
      </w:pPr>
      <w:rPr>
        <w:rFonts w:ascii="Symbol" w:hAnsi="Symbol" w:hint="default"/>
      </w:rPr>
    </w:lvl>
    <w:lvl w:ilvl="5" w:tplc="D4C2AF76">
      <w:start w:val="1"/>
      <w:numFmt w:val="bullet"/>
      <w:lvlText w:val=""/>
      <w:lvlJc w:val="left"/>
      <w:pPr>
        <w:tabs>
          <w:tab w:val="num" w:pos="4320"/>
        </w:tabs>
        <w:ind w:left="4320" w:hanging="360"/>
      </w:pPr>
      <w:rPr>
        <w:rFonts w:ascii="Symbol" w:hAnsi="Symbol" w:hint="default"/>
      </w:rPr>
    </w:lvl>
    <w:lvl w:ilvl="6" w:tplc="E806AACE">
      <w:start w:val="1"/>
      <w:numFmt w:val="bullet"/>
      <w:lvlText w:val=""/>
      <w:lvlJc w:val="left"/>
      <w:pPr>
        <w:tabs>
          <w:tab w:val="num" w:pos="5040"/>
        </w:tabs>
        <w:ind w:left="5040" w:hanging="360"/>
      </w:pPr>
      <w:rPr>
        <w:rFonts w:ascii="Symbol" w:hAnsi="Symbol" w:hint="default"/>
      </w:rPr>
    </w:lvl>
    <w:lvl w:ilvl="7" w:tplc="46360C4A">
      <w:start w:val="1"/>
      <w:numFmt w:val="bullet"/>
      <w:lvlText w:val=""/>
      <w:lvlJc w:val="left"/>
      <w:pPr>
        <w:tabs>
          <w:tab w:val="num" w:pos="5760"/>
        </w:tabs>
        <w:ind w:left="5760" w:hanging="360"/>
      </w:pPr>
      <w:rPr>
        <w:rFonts w:ascii="Symbol" w:hAnsi="Symbol" w:hint="default"/>
      </w:rPr>
    </w:lvl>
    <w:lvl w:ilvl="8" w:tplc="CB6ED2BC">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17A4948"/>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43F046E"/>
    <w:multiLevelType w:val="hybridMultilevel"/>
    <w:tmpl w:val="CCF2D5E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4830E6"/>
    <w:multiLevelType w:val="multilevel"/>
    <w:tmpl w:val="3DDA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F4166"/>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1B50F9B"/>
    <w:multiLevelType w:val="hybridMultilevel"/>
    <w:tmpl w:val="6C0CA9D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27E2C20"/>
    <w:multiLevelType w:val="hybridMultilevel"/>
    <w:tmpl w:val="6C0CA9D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A544A06"/>
    <w:multiLevelType w:val="hybridMultilevel"/>
    <w:tmpl w:val="0E14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0808457">
    <w:abstractNumId w:val="20"/>
    <w:lvlOverride w:ilvl="0">
      <w:startOverride w:val="1"/>
    </w:lvlOverride>
    <w:lvlOverride w:ilvl="1"/>
    <w:lvlOverride w:ilvl="2"/>
    <w:lvlOverride w:ilvl="3"/>
    <w:lvlOverride w:ilvl="4"/>
    <w:lvlOverride w:ilvl="5"/>
    <w:lvlOverride w:ilvl="6"/>
    <w:lvlOverride w:ilvl="7"/>
    <w:lvlOverride w:ilvl="8"/>
  </w:num>
  <w:num w:numId="2" w16cid:durableId="332878645">
    <w:abstractNumId w:val="9"/>
  </w:num>
  <w:num w:numId="3" w16cid:durableId="1137140801">
    <w:abstractNumId w:val="20"/>
  </w:num>
  <w:num w:numId="4" w16cid:durableId="1596789139">
    <w:abstractNumId w:val="24"/>
  </w:num>
  <w:num w:numId="5" w16cid:durableId="1575361817">
    <w:abstractNumId w:val="17"/>
  </w:num>
  <w:num w:numId="6" w16cid:durableId="376513391">
    <w:abstractNumId w:val="5"/>
  </w:num>
  <w:num w:numId="7" w16cid:durableId="1223910580">
    <w:abstractNumId w:val="23"/>
  </w:num>
  <w:num w:numId="8" w16cid:durableId="775758090">
    <w:abstractNumId w:val="25"/>
  </w:num>
  <w:num w:numId="9" w16cid:durableId="60492489">
    <w:abstractNumId w:val="7"/>
  </w:num>
  <w:num w:numId="10" w16cid:durableId="2083024533">
    <w:abstractNumId w:val="14"/>
  </w:num>
  <w:num w:numId="11" w16cid:durableId="857428292">
    <w:abstractNumId w:val="2"/>
  </w:num>
  <w:num w:numId="12" w16cid:durableId="1366562922">
    <w:abstractNumId w:val="10"/>
  </w:num>
  <w:num w:numId="13" w16cid:durableId="1101147787">
    <w:abstractNumId w:val="4"/>
  </w:num>
  <w:num w:numId="14" w16cid:durableId="898831480">
    <w:abstractNumId w:val="11"/>
  </w:num>
  <w:num w:numId="15" w16cid:durableId="1777365293">
    <w:abstractNumId w:val="0"/>
  </w:num>
  <w:num w:numId="16" w16cid:durableId="364911242">
    <w:abstractNumId w:val="6"/>
  </w:num>
  <w:num w:numId="17" w16cid:durableId="1144083968">
    <w:abstractNumId w:val="15"/>
  </w:num>
  <w:num w:numId="18" w16cid:durableId="1958247490">
    <w:abstractNumId w:val="26"/>
  </w:num>
  <w:num w:numId="19" w16cid:durableId="1219198181">
    <w:abstractNumId w:val="22"/>
  </w:num>
  <w:num w:numId="20" w16cid:durableId="513225597">
    <w:abstractNumId w:val="12"/>
  </w:num>
  <w:num w:numId="21" w16cid:durableId="1954559316">
    <w:abstractNumId w:val="3"/>
  </w:num>
  <w:num w:numId="22" w16cid:durableId="97677283">
    <w:abstractNumId w:val="13"/>
  </w:num>
  <w:num w:numId="23" w16cid:durableId="1016495711">
    <w:abstractNumId w:val="18"/>
  </w:num>
  <w:num w:numId="24" w16cid:durableId="650257443">
    <w:abstractNumId w:val="8"/>
  </w:num>
  <w:num w:numId="25" w16cid:durableId="1752043250">
    <w:abstractNumId w:val="1"/>
  </w:num>
  <w:num w:numId="26" w16cid:durableId="549613350">
    <w:abstractNumId w:val="16"/>
  </w:num>
  <w:num w:numId="27" w16cid:durableId="613486708">
    <w:abstractNumId w:val="21"/>
  </w:num>
  <w:num w:numId="28" w16cid:durableId="15654098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84"/>
    <w:rsid w:val="00001B1B"/>
    <w:rsid w:val="00003E25"/>
    <w:rsid w:val="00003EB5"/>
    <w:rsid w:val="00004044"/>
    <w:rsid w:val="000065F5"/>
    <w:rsid w:val="0001158A"/>
    <w:rsid w:val="00013A1F"/>
    <w:rsid w:val="00023D7D"/>
    <w:rsid w:val="0002489B"/>
    <w:rsid w:val="0002626D"/>
    <w:rsid w:val="0002784F"/>
    <w:rsid w:val="00030875"/>
    <w:rsid w:val="00034AFB"/>
    <w:rsid w:val="00036CAA"/>
    <w:rsid w:val="00037219"/>
    <w:rsid w:val="0004090B"/>
    <w:rsid w:val="00040DEB"/>
    <w:rsid w:val="00042CB2"/>
    <w:rsid w:val="00046C32"/>
    <w:rsid w:val="00047675"/>
    <w:rsid w:val="00050D17"/>
    <w:rsid w:val="0005219D"/>
    <w:rsid w:val="0005340B"/>
    <w:rsid w:val="000558A8"/>
    <w:rsid w:val="00057ED4"/>
    <w:rsid w:val="0006288C"/>
    <w:rsid w:val="000665D1"/>
    <w:rsid w:val="000705F8"/>
    <w:rsid w:val="00070906"/>
    <w:rsid w:val="00076279"/>
    <w:rsid w:val="00076BD4"/>
    <w:rsid w:val="000775E9"/>
    <w:rsid w:val="0008026D"/>
    <w:rsid w:val="00080784"/>
    <w:rsid w:val="000839C7"/>
    <w:rsid w:val="0008519A"/>
    <w:rsid w:val="0009284E"/>
    <w:rsid w:val="00093267"/>
    <w:rsid w:val="00093EF9"/>
    <w:rsid w:val="000959A6"/>
    <w:rsid w:val="000962A0"/>
    <w:rsid w:val="000977D0"/>
    <w:rsid w:val="000A08B1"/>
    <w:rsid w:val="000A22C2"/>
    <w:rsid w:val="000A374B"/>
    <w:rsid w:val="000A7D61"/>
    <w:rsid w:val="000B0956"/>
    <w:rsid w:val="000B2E9D"/>
    <w:rsid w:val="000C0B08"/>
    <w:rsid w:val="000C358D"/>
    <w:rsid w:val="000D2CA7"/>
    <w:rsid w:val="000D493F"/>
    <w:rsid w:val="000D567F"/>
    <w:rsid w:val="000E1BC0"/>
    <w:rsid w:val="000E5100"/>
    <w:rsid w:val="000E5F3B"/>
    <w:rsid w:val="001043B2"/>
    <w:rsid w:val="0010702D"/>
    <w:rsid w:val="00110E79"/>
    <w:rsid w:val="00112BB5"/>
    <w:rsid w:val="00120B6E"/>
    <w:rsid w:val="00125FCA"/>
    <w:rsid w:val="00130AE3"/>
    <w:rsid w:val="00130B4D"/>
    <w:rsid w:val="00130BB4"/>
    <w:rsid w:val="00130E54"/>
    <w:rsid w:val="0013322D"/>
    <w:rsid w:val="00133F17"/>
    <w:rsid w:val="00134E7B"/>
    <w:rsid w:val="00145563"/>
    <w:rsid w:val="0014783D"/>
    <w:rsid w:val="00147A4D"/>
    <w:rsid w:val="00155169"/>
    <w:rsid w:val="00156BA4"/>
    <w:rsid w:val="0015737E"/>
    <w:rsid w:val="00160D70"/>
    <w:rsid w:val="0016131C"/>
    <w:rsid w:val="00162F91"/>
    <w:rsid w:val="001661FC"/>
    <w:rsid w:val="0016689B"/>
    <w:rsid w:val="0016753D"/>
    <w:rsid w:val="001716F2"/>
    <w:rsid w:val="00171A53"/>
    <w:rsid w:val="0017202F"/>
    <w:rsid w:val="00172ED1"/>
    <w:rsid w:val="001732FA"/>
    <w:rsid w:val="00173F53"/>
    <w:rsid w:val="001752C7"/>
    <w:rsid w:val="00177DDB"/>
    <w:rsid w:val="0018254C"/>
    <w:rsid w:val="00187B22"/>
    <w:rsid w:val="00192D96"/>
    <w:rsid w:val="00194E0E"/>
    <w:rsid w:val="001963FA"/>
    <w:rsid w:val="001A1627"/>
    <w:rsid w:val="001A3BA5"/>
    <w:rsid w:val="001A51EC"/>
    <w:rsid w:val="001B03FD"/>
    <w:rsid w:val="001B1100"/>
    <w:rsid w:val="001B5340"/>
    <w:rsid w:val="001C1D2B"/>
    <w:rsid w:val="001C29D4"/>
    <w:rsid w:val="001C3AAE"/>
    <w:rsid w:val="001D0CCA"/>
    <w:rsid w:val="001D5142"/>
    <w:rsid w:val="001E72B8"/>
    <w:rsid w:val="001E7ABA"/>
    <w:rsid w:val="001E7EB9"/>
    <w:rsid w:val="001F0D80"/>
    <w:rsid w:val="00200A0B"/>
    <w:rsid w:val="002050F0"/>
    <w:rsid w:val="0021054E"/>
    <w:rsid w:val="002110AD"/>
    <w:rsid w:val="002141C9"/>
    <w:rsid w:val="00214757"/>
    <w:rsid w:val="00217CFC"/>
    <w:rsid w:val="00221B2D"/>
    <w:rsid w:val="002243C6"/>
    <w:rsid w:val="002259F9"/>
    <w:rsid w:val="00227B55"/>
    <w:rsid w:val="0023034D"/>
    <w:rsid w:val="00231206"/>
    <w:rsid w:val="002337C1"/>
    <w:rsid w:val="00234AB8"/>
    <w:rsid w:val="002434BF"/>
    <w:rsid w:val="00244ECB"/>
    <w:rsid w:val="00245B65"/>
    <w:rsid w:val="00250EF9"/>
    <w:rsid w:val="0025342F"/>
    <w:rsid w:val="002535E6"/>
    <w:rsid w:val="002551AE"/>
    <w:rsid w:val="0025542D"/>
    <w:rsid w:val="00262823"/>
    <w:rsid w:val="002659E3"/>
    <w:rsid w:val="00271452"/>
    <w:rsid w:val="0027161F"/>
    <w:rsid w:val="00272C52"/>
    <w:rsid w:val="0027309A"/>
    <w:rsid w:val="002749D1"/>
    <w:rsid w:val="00277755"/>
    <w:rsid w:val="002804DA"/>
    <w:rsid w:val="00282DA0"/>
    <w:rsid w:val="002855CA"/>
    <w:rsid w:val="002856EF"/>
    <w:rsid w:val="00286492"/>
    <w:rsid w:val="00286E46"/>
    <w:rsid w:val="00286F9A"/>
    <w:rsid w:val="002876D9"/>
    <w:rsid w:val="002928E7"/>
    <w:rsid w:val="002959AE"/>
    <w:rsid w:val="0029752E"/>
    <w:rsid w:val="002A03C1"/>
    <w:rsid w:val="002A3E76"/>
    <w:rsid w:val="002A4D36"/>
    <w:rsid w:val="002B443C"/>
    <w:rsid w:val="002C01A5"/>
    <w:rsid w:val="002C3BE3"/>
    <w:rsid w:val="002D0C3C"/>
    <w:rsid w:val="002D3D03"/>
    <w:rsid w:val="002D4B66"/>
    <w:rsid w:val="002E1909"/>
    <w:rsid w:val="002F197B"/>
    <w:rsid w:val="002F4EC0"/>
    <w:rsid w:val="002F57CE"/>
    <w:rsid w:val="002F6648"/>
    <w:rsid w:val="003023F0"/>
    <w:rsid w:val="00302EA2"/>
    <w:rsid w:val="003057B2"/>
    <w:rsid w:val="00306027"/>
    <w:rsid w:val="00306679"/>
    <w:rsid w:val="003079E1"/>
    <w:rsid w:val="003141DB"/>
    <w:rsid w:val="00315D14"/>
    <w:rsid w:val="00317F4F"/>
    <w:rsid w:val="0032013E"/>
    <w:rsid w:val="0032104F"/>
    <w:rsid w:val="003274EE"/>
    <w:rsid w:val="0033595A"/>
    <w:rsid w:val="003410BD"/>
    <w:rsid w:val="00344421"/>
    <w:rsid w:val="00346610"/>
    <w:rsid w:val="003523C9"/>
    <w:rsid w:val="00353C63"/>
    <w:rsid w:val="00356088"/>
    <w:rsid w:val="00370C73"/>
    <w:rsid w:val="00385DA6"/>
    <w:rsid w:val="0039462B"/>
    <w:rsid w:val="003948AD"/>
    <w:rsid w:val="00394CF4"/>
    <w:rsid w:val="00396354"/>
    <w:rsid w:val="003A3207"/>
    <w:rsid w:val="003A3C9C"/>
    <w:rsid w:val="003A7C24"/>
    <w:rsid w:val="003B31A4"/>
    <w:rsid w:val="003B4572"/>
    <w:rsid w:val="003C103E"/>
    <w:rsid w:val="003C6F33"/>
    <w:rsid w:val="003D0A15"/>
    <w:rsid w:val="003D319D"/>
    <w:rsid w:val="003D3D72"/>
    <w:rsid w:val="003D4C7C"/>
    <w:rsid w:val="003E30DD"/>
    <w:rsid w:val="003E588D"/>
    <w:rsid w:val="003F016F"/>
    <w:rsid w:val="003F17DE"/>
    <w:rsid w:val="003F3092"/>
    <w:rsid w:val="003F46CD"/>
    <w:rsid w:val="003F4EA1"/>
    <w:rsid w:val="003F560A"/>
    <w:rsid w:val="003F591D"/>
    <w:rsid w:val="003F64DF"/>
    <w:rsid w:val="00401A21"/>
    <w:rsid w:val="0040204F"/>
    <w:rsid w:val="004104C1"/>
    <w:rsid w:val="00413908"/>
    <w:rsid w:val="004150B1"/>
    <w:rsid w:val="00420490"/>
    <w:rsid w:val="00421CDE"/>
    <w:rsid w:val="00422059"/>
    <w:rsid w:val="00422580"/>
    <w:rsid w:val="004242D5"/>
    <w:rsid w:val="0042697E"/>
    <w:rsid w:val="00427322"/>
    <w:rsid w:val="00427F14"/>
    <w:rsid w:val="004305D9"/>
    <w:rsid w:val="00434E50"/>
    <w:rsid w:val="004361B2"/>
    <w:rsid w:val="004412C7"/>
    <w:rsid w:val="00442685"/>
    <w:rsid w:val="00442EAD"/>
    <w:rsid w:val="004432ED"/>
    <w:rsid w:val="004444FF"/>
    <w:rsid w:val="00445446"/>
    <w:rsid w:val="00447113"/>
    <w:rsid w:val="00447621"/>
    <w:rsid w:val="004515F3"/>
    <w:rsid w:val="004516F1"/>
    <w:rsid w:val="00451AE8"/>
    <w:rsid w:val="004623F8"/>
    <w:rsid w:val="00463DA0"/>
    <w:rsid w:val="00464BFA"/>
    <w:rsid w:val="0046609F"/>
    <w:rsid w:val="004742A1"/>
    <w:rsid w:val="00476025"/>
    <w:rsid w:val="00476438"/>
    <w:rsid w:val="00476ED3"/>
    <w:rsid w:val="00484F24"/>
    <w:rsid w:val="00490699"/>
    <w:rsid w:val="00490AB0"/>
    <w:rsid w:val="00494DCD"/>
    <w:rsid w:val="00496011"/>
    <w:rsid w:val="004966D7"/>
    <w:rsid w:val="004A0D4B"/>
    <w:rsid w:val="004A36CF"/>
    <w:rsid w:val="004A4637"/>
    <w:rsid w:val="004A5861"/>
    <w:rsid w:val="004A7AA3"/>
    <w:rsid w:val="004B405E"/>
    <w:rsid w:val="004B57E1"/>
    <w:rsid w:val="004B6795"/>
    <w:rsid w:val="004B6F2B"/>
    <w:rsid w:val="004C33A7"/>
    <w:rsid w:val="004C3522"/>
    <w:rsid w:val="004C57E3"/>
    <w:rsid w:val="004C5A42"/>
    <w:rsid w:val="004C7E43"/>
    <w:rsid w:val="004D04B1"/>
    <w:rsid w:val="004D60DB"/>
    <w:rsid w:val="004D7DD4"/>
    <w:rsid w:val="004E00BF"/>
    <w:rsid w:val="004E08F3"/>
    <w:rsid w:val="004E1381"/>
    <w:rsid w:val="004F1E9E"/>
    <w:rsid w:val="004F2CD2"/>
    <w:rsid w:val="004F3B92"/>
    <w:rsid w:val="004F409F"/>
    <w:rsid w:val="004F4199"/>
    <w:rsid w:val="004F4EFE"/>
    <w:rsid w:val="004F7399"/>
    <w:rsid w:val="0050077A"/>
    <w:rsid w:val="00502C62"/>
    <w:rsid w:val="0050708C"/>
    <w:rsid w:val="0051025D"/>
    <w:rsid w:val="005136B5"/>
    <w:rsid w:val="00516D5A"/>
    <w:rsid w:val="00526312"/>
    <w:rsid w:val="0052697B"/>
    <w:rsid w:val="00530A9A"/>
    <w:rsid w:val="00531CB9"/>
    <w:rsid w:val="00537239"/>
    <w:rsid w:val="00537B04"/>
    <w:rsid w:val="0054778E"/>
    <w:rsid w:val="0055399C"/>
    <w:rsid w:val="00554512"/>
    <w:rsid w:val="00561391"/>
    <w:rsid w:val="00561658"/>
    <w:rsid w:val="00563BC0"/>
    <w:rsid w:val="0056530B"/>
    <w:rsid w:val="00570F3C"/>
    <w:rsid w:val="00571B18"/>
    <w:rsid w:val="005721E2"/>
    <w:rsid w:val="00580744"/>
    <w:rsid w:val="00580BF1"/>
    <w:rsid w:val="00583129"/>
    <w:rsid w:val="005833B6"/>
    <w:rsid w:val="00586795"/>
    <w:rsid w:val="0059350E"/>
    <w:rsid w:val="00594141"/>
    <w:rsid w:val="00594938"/>
    <w:rsid w:val="00594BCF"/>
    <w:rsid w:val="005964EF"/>
    <w:rsid w:val="005A04BF"/>
    <w:rsid w:val="005A6D7F"/>
    <w:rsid w:val="005B28B4"/>
    <w:rsid w:val="005B2D07"/>
    <w:rsid w:val="005B459D"/>
    <w:rsid w:val="005B6C4C"/>
    <w:rsid w:val="005C363E"/>
    <w:rsid w:val="005C678A"/>
    <w:rsid w:val="005D0184"/>
    <w:rsid w:val="005D1714"/>
    <w:rsid w:val="005D3BCB"/>
    <w:rsid w:val="005D756D"/>
    <w:rsid w:val="005E417C"/>
    <w:rsid w:val="005E5DE1"/>
    <w:rsid w:val="005F067C"/>
    <w:rsid w:val="005F2080"/>
    <w:rsid w:val="005F5E00"/>
    <w:rsid w:val="00605B17"/>
    <w:rsid w:val="00606F1E"/>
    <w:rsid w:val="00610505"/>
    <w:rsid w:val="0061511A"/>
    <w:rsid w:val="00616F08"/>
    <w:rsid w:val="00617431"/>
    <w:rsid w:val="0062451B"/>
    <w:rsid w:val="00626A81"/>
    <w:rsid w:val="00626B51"/>
    <w:rsid w:val="00630D4E"/>
    <w:rsid w:val="0063468B"/>
    <w:rsid w:val="00634C5D"/>
    <w:rsid w:val="00635504"/>
    <w:rsid w:val="00636487"/>
    <w:rsid w:val="0063732F"/>
    <w:rsid w:val="006407AC"/>
    <w:rsid w:val="006466E5"/>
    <w:rsid w:val="0065294B"/>
    <w:rsid w:val="006548E6"/>
    <w:rsid w:val="0065655B"/>
    <w:rsid w:val="00661B9D"/>
    <w:rsid w:val="006631DB"/>
    <w:rsid w:val="006633E0"/>
    <w:rsid w:val="00663FEE"/>
    <w:rsid w:val="00664020"/>
    <w:rsid w:val="00664F6B"/>
    <w:rsid w:val="0067059F"/>
    <w:rsid w:val="00672489"/>
    <w:rsid w:val="006743D4"/>
    <w:rsid w:val="00675B4A"/>
    <w:rsid w:val="00682930"/>
    <w:rsid w:val="00682CD2"/>
    <w:rsid w:val="00682FD2"/>
    <w:rsid w:val="0068489B"/>
    <w:rsid w:val="00686AC6"/>
    <w:rsid w:val="00690F07"/>
    <w:rsid w:val="006960E2"/>
    <w:rsid w:val="00696571"/>
    <w:rsid w:val="00696FE1"/>
    <w:rsid w:val="006A1148"/>
    <w:rsid w:val="006A3F47"/>
    <w:rsid w:val="006B3F93"/>
    <w:rsid w:val="006B4FF5"/>
    <w:rsid w:val="006B6FE0"/>
    <w:rsid w:val="006C21F3"/>
    <w:rsid w:val="006C25F3"/>
    <w:rsid w:val="006C26B0"/>
    <w:rsid w:val="006C45E2"/>
    <w:rsid w:val="006C506E"/>
    <w:rsid w:val="006C5A95"/>
    <w:rsid w:val="006C5D05"/>
    <w:rsid w:val="006C6598"/>
    <w:rsid w:val="006C7164"/>
    <w:rsid w:val="006D2A7B"/>
    <w:rsid w:val="006D5877"/>
    <w:rsid w:val="006E1B51"/>
    <w:rsid w:val="006E2AE8"/>
    <w:rsid w:val="006E6A59"/>
    <w:rsid w:val="006E7E45"/>
    <w:rsid w:val="006F1775"/>
    <w:rsid w:val="006F3967"/>
    <w:rsid w:val="006F5407"/>
    <w:rsid w:val="006F5E9B"/>
    <w:rsid w:val="00700CDC"/>
    <w:rsid w:val="00702829"/>
    <w:rsid w:val="00712B91"/>
    <w:rsid w:val="0071355E"/>
    <w:rsid w:val="00714917"/>
    <w:rsid w:val="007168BE"/>
    <w:rsid w:val="0071702F"/>
    <w:rsid w:val="007205B8"/>
    <w:rsid w:val="007207C5"/>
    <w:rsid w:val="007231C8"/>
    <w:rsid w:val="00725A94"/>
    <w:rsid w:val="00725D7A"/>
    <w:rsid w:val="0073137C"/>
    <w:rsid w:val="007334E3"/>
    <w:rsid w:val="00743259"/>
    <w:rsid w:val="00746150"/>
    <w:rsid w:val="007512CF"/>
    <w:rsid w:val="007514BC"/>
    <w:rsid w:val="00752488"/>
    <w:rsid w:val="00752E73"/>
    <w:rsid w:val="00754DED"/>
    <w:rsid w:val="0075587A"/>
    <w:rsid w:val="00757BDD"/>
    <w:rsid w:val="007658B8"/>
    <w:rsid w:val="0077189B"/>
    <w:rsid w:val="00772400"/>
    <w:rsid w:val="00773370"/>
    <w:rsid w:val="00774221"/>
    <w:rsid w:val="00775C47"/>
    <w:rsid w:val="00787213"/>
    <w:rsid w:val="00787AA5"/>
    <w:rsid w:val="00791BF8"/>
    <w:rsid w:val="00792D55"/>
    <w:rsid w:val="007976C6"/>
    <w:rsid w:val="007A04CB"/>
    <w:rsid w:val="007A2E45"/>
    <w:rsid w:val="007A336B"/>
    <w:rsid w:val="007B069C"/>
    <w:rsid w:val="007B4B55"/>
    <w:rsid w:val="007B61C5"/>
    <w:rsid w:val="007B72A6"/>
    <w:rsid w:val="007D0F2D"/>
    <w:rsid w:val="007D4342"/>
    <w:rsid w:val="007D4A00"/>
    <w:rsid w:val="007D699E"/>
    <w:rsid w:val="007E53DC"/>
    <w:rsid w:val="007E64A0"/>
    <w:rsid w:val="007E707E"/>
    <w:rsid w:val="007F48B5"/>
    <w:rsid w:val="00800FCC"/>
    <w:rsid w:val="008010F0"/>
    <w:rsid w:val="0080624E"/>
    <w:rsid w:val="008062F2"/>
    <w:rsid w:val="00813039"/>
    <w:rsid w:val="00816ECC"/>
    <w:rsid w:val="00821415"/>
    <w:rsid w:val="00822A8F"/>
    <w:rsid w:val="00822B78"/>
    <w:rsid w:val="008279B1"/>
    <w:rsid w:val="00830741"/>
    <w:rsid w:val="008311AF"/>
    <w:rsid w:val="00834703"/>
    <w:rsid w:val="0083515F"/>
    <w:rsid w:val="00851688"/>
    <w:rsid w:val="00853265"/>
    <w:rsid w:val="008539AA"/>
    <w:rsid w:val="00857EB6"/>
    <w:rsid w:val="00861586"/>
    <w:rsid w:val="00866482"/>
    <w:rsid w:val="0086791F"/>
    <w:rsid w:val="0087081A"/>
    <w:rsid w:val="00870AED"/>
    <w:rsid w:val="00872CD4"/>
    <w:rsid w:val="008772CE"/>
    <w:rsid w:val="008829C4"/>
    <w:rsid w:val="00884763"/>
    <w:rsid w:val="00886FA5"/>
    <w:rsid w:val="0089279A"/>
    <w:rsid w:val="008A197F"/>
    <w:rsid w:val="008A1AF0"/>
    <w:rsid w:val="008B04BD"/>
    <w:rsid w:val="008B0984"/>
    <w:rsid w:val="008B0B16"/>
    <w:rsid w:val="008B74A0"/>
    <w:rsid w:val="008C041C"/>
    <w:rsid w:val="008C0ECE"/>
    <w:rsid w:val="008C3484"/>
    <w:rsid w:val="008C5280"/>
    <w:rsid w:val="008C6CAB"/>
    <w:rsid w:val="008D66E8"/>
    <w:rsid w:val="008E494C"/>
    <w:rsid w:val="008E601E"/>
    <w:rsid w:val="008E79FD"/>
    <w:rsid w:val="008F011C"/>
    <w:rsid w:val="008F040B"/>
    <w:rsid w:val="008F2DCC"/>
    <w:rsid w:val="008F3DCA"/>
    <w:rsid w:val="008F4E5F"/>
    <w:rsid w:val="008F743D"/>
    <w:rsid w:val="00900260"/>
    <w:rsid w:val="00901FD7"/>
    <w:rsid w:val="009055BC"/>
    <w:rsid w:val="00905956"/>
    <w:rsid w:val="00907E91"/>
    <w:rsid w:val="00912B77"/>
    <w:rsid w:val="00912DCC"/>
    <w:rsid w:val="009142F3"/>
    <w:rsid w:val="00923D0E"/>
    <w:rsid w:val="00930969"/>
    <w:rsid w:val="00931F41"/>
    <w:rsid w:val="0093774D"/>
    <w:rsid w:val="00937BE7"/>
    <w:rsid w:val="00942F1F"/>
    <w:rsid w:val="00946C4C"/>
    <w:rsid w:val="00947FEF"/>
    <w:rsid w:val="00950BBE"/>
    <w:rsid w:val="00960C1A"/>
    <w:rsid w:val="00962090"/>
    <w:rsid w:val="00973FD5"/>
    <w:rsid w:val="00982314"/>
    <w:rsid w:val="00986D64"/>
    <w:rsid w:val="00991035"/>
    <w:rsid w:val="009A73D4"/>
    <w:rsid w:val="009B208C"/>
    <w:rsid w:val="009B24A7"/>
    <w:rsid w:val="009B3D4E"/>
    <w:rsid w:val="009B6AF2"/>
    <w:rsid w:val="009C3110"/>
    <w:rsid w:val="009C3590"/>
    <w:rsid w:val="009C3CC2"/>
    <w:rsid w:val="009C6A5E"/>
    <w:rsid w:val="009D3BDF"/>
    <w:rsid w:val="009D4B69"/>
    <w:rsid w:val="009D6454"/>
    <w:rsid w:val="009D6C44"/>
    <w:rsid w:val="009E2BA2"/>
    <w:rsid w:val="009E350F"/>
    <w:rsid w:val="009E3CDF"/>
    <w:rsid w:val="009E596E"/>
    <w:rsid w:val="009F1BE4"/>
    <w:rsid w:val="009F4DB0"/>
    <w:rsid w:val="009F59D2"/>
    <w:rsid w:val="009F5A62"/>
    <w:rsid w:val="00A03FB7"/>
    <w:rsid w:val="00A053D8"/>
    <w:rsid w:val="00A05D30"/>
    <w:rsid w:val="00A05E5F"/>
    <w:rsid w:val="00A1248D"/>
    <w:rsid w:val="00A13A76"/>
    <w:rsid w:val="00A157BC"/>
    <w:rsid w:val="00A20A59"/>
    <w:rsid w:val="00A20F92"/>
    <w:rsid w:val="00A22FDB"/>
    <w:rsid w:val="00A25E1D"/>
    <w:rsid w:val="00A31A7D"/>
    <w:rsid w:val="00A31B22"/>
    <w:rsid w:val="00A33239"/>
    <w:rsid w:val="00A34B13"/>
    <w:rsid w:val="00A35244"/>
    <w:rsid w:val="00A36482"/>
    <w:rsid w:val="00A36CBD"/>
    <w:rsid w:val="00A42D14"/>
    <w:rsid w:val="00A46E25"/>
    <w:rsid w:val="00A47617"/>
    <w:rsid w:val="00A50ACE"/>
    <w:rsid w:val="00A50D8D"/>
    <w:rsid w:val="00A51A1C"/>
    <w:rsid w:val="00A5793E"/>
    <w:rsid w:val="00A63D20"/>
    <w:rsid w:val="00A749D1"/>
    <w:rsid w:val="00A75583"/>
    <w:rsid w:val="00A764A8"/>
    <w:rsid w:val="00A77AEC"/>
    <w:rsid w:val="00A77DAD"/>
    <w:rsid w:val="00A81812"/>
    <w:rsid w:val="00A952FA"/>
    <w:rsid w:val="00AA0265"/>
    <w:rsid w:val="00AA3336"/>
    <w:rsid w:val="00AA3603"/>
    <w:rsid w:val="00AA578D"/>
    <w:rsid w:val="00AB0A22"/>
    <w:rsid w:val="00AB5D45"/>
    <w:rsid w:val="00AB71B1"/>
    <w:rsid w:val="00AD1EC9"/>
    <w:rsid w:val="00AD3AE4"/>
    <w:rsid w:val="00AD48CD"/>
    <w:rsid w:val="00AD7072"/>
    <w:rsid w:val="00AD78BF"/>
    <w:rsid w:val="00AE287B"/>
    <w:rsid w:val="00AE52DE"/>
    <w:rsid w:val="00AF2A25"/>
    <w:rsid w:val="00AF49E9"/>
    <w:rsid w:val="00AF6B27"/>
    <w:rsid w:val="00B06F16"/>
    <w:rsid w:val="00B074E1"/>
    <w:rsid w:val="00B10FD4"/>
    <w:rsid w:val="00B16B9F"/>
    <w:rsid w:val="00B20EA0"/>
    <w:rsid w:val="00B30CCC"/>
    <w:rsid w:val="00B31699"/>
    <w:rsid w:val="00B33D73"/>
    <w:rsid w:val="00B347A3"/>
    <w:rsid w:val="00B36467"/>
    <w:rsid w:val="00B37977"/>
    <w:rsid w:val="00B429E1"/>
    <w:rsid w:val="00B52B97"/>
    <w:rsid w:val="00B56377"/>
    <w:rsid w:val="00B56E18"/>
    <w:rsid w:val="00B72EF9"/>
    <w:rsid w:val="00B734FA"/>
    <w:rsid w:val="00B80429"/>
    <w:rsid w:val="00B84F7C"/>
    <w:rsid w:val="00B9083E"/>
    <w:rsid w:val="00B9275C"/>
    <w:rsid w:val="00B97418"/>
    <w:rsid w:val="00BA01DC"/>
    <w:rsid w:val="00BA0CB9"/>
    <w:rsid w:val="00BC4B44"/>
    <w:rsid w:val="00BC5204"/>
    <w:rsid w:val="00BC7245"/>
    <w:rsid w:val="00BD0D1F"/>
    <w:rsid w:val="00BD6809"/>
    <w:rsid w:val="00BE3823"/>
    <w:rsid w:val="00BE60FB"/>
    <w:rsid w:val="00BE750E"/>
    <w:rsid w:val="00BE785F"/>
    <w:rsid w:val="00BF2161"/>
    <w:rsid w:val="00BF3724"/>
    <w:rsid w:val="00C01346"/>
    <w:rsid w:val="00C02F61"/>
    <w:rsid w:val="00C038D5"/>
    <w:rsid w:val="00C1157F"/>
    <w:rsid w:val="00C12670"/>
    <w:rsid w:val="00C1442F"/>
    <w:rsid w:val="00C156DC"/>
    <w:rsid w:val="00C213A6"/>
    <w:rsid w:val="00C3070C"/>
    <w:rsid w:val="00C42289"/>
    <w:rsid w:val="00C42494"/>
    <w:rsid w:val="00C446E3"/>
    <w:rsid w:val="00C4583D"/>
    <w:rsid w:val="00C46CEE"/>
    <w:rsid w:val="00C5322B"/>
    <w:rsid w:val="00C64418"/>
    <w:rsid w:val="00C6738A"/>
    <w:rsid w:val="00C76704"/>
    <w:rsid w:val="00C82BD7"/>
    <w:rsid w:val="00C861CD"/>
    <w:rsid w:val="00C94A2B"/>
    <w:rsid w:val="00C95E62"/>
    <w:rsid w:val="00C964C8"/>
    <w:rsid w:val="00C973C0"/>
    <w:rsid w:val="00CA108A"/>
    <w:rsid w:val="00CA1713"/>
    <w:rsid w:val="00CA68E2"/>
    <w:rsid w:val="00CB3D8F"/>
    <w:rsid w:val="00CB5DB7"/>
    <w:rsid w:val="00CB640C"/>
    <w:rsid w:val="00CB7B8A"/>
    <w:rsid w:val="00CC2101"/>
    <w:rsid w:val="00CC22A6"/>
    <w:rsid w:val="00CC3545"/>
    <w:rsid w:val="00CC3FFF"/>
    <w:rsid w:val="00CC5896"/>
    <w:rsid w:val="00CC6486"/>
    <w:rsid w:val="00CD133E"/>
    <w:rsid w:val="00CD36A8"/>
    <w:rsid w:val="00CD4259"/>
    <w:rsid w:val="00CD6614"/>
    <w:rsid w:val="00CD698F"/>
    <w:rsid w:val="00CD700A"/>
    <w:rsid w:val="00CE0F80"/>
    <w:rsid w:val="00CE13A5"/>
    <w:rsid w:val="00CE3539"/>
    <w:rsid w:val="00CE385A"/>
    <w:rsid w:val="00CE49AE"/>
    <w:rsid w:val="00CE57A5"/>
    <w:rsid w:val="00CE6526"/>
    <w:rsid w:val="00CE7C34"/>
    <w:rsid w:val="00CF2E78"/>
    <w:rsid w:val="00CF6293"/>
    <w:rsid w:val="00CF652E"/>
    <w:rsid w:val="00D015A2"/>
    <w:rsid w:val="00D04ED2"/>
    <w:rsid w:val="00D05724"/>
    <w:rsid w:val="00D10DCD"/>
    <w:rsid w:val="00D13060"/>
    <w:rsid w:val="00D13729"/>
    <w:rsid w:val="00D13751"/>
    <w:rsid w:val="00D21D26"/>
    <w:rsid w:val="00D22267"/>
    <w:rsid w:val="00D27A54"/>
    <w:rsid w:val="00D345A9"/>
    <w:rsid w:val="00D36783"/>
    <w:rsid w:val="00D374FB"/>
    <w:rsid w:val="00D376B3"/>
    <w:rsid w:val="00D37D6A"/>
    <w:rsid w:val="00D401F0"/>
    <w:rsid w:val="00D42B91"/>
    <w:rsid w:val="00D4494A"/>
    <w:rsid w:val="00D45A7B"/>
    <w:rsid w:val="00D466F1"/>
    <w:rsid w:val="00D525C8"/>
    <w:rsid w:val="00D528C4"/>
    <w:rsid w:val="00D53DCF"/>
    <w:rsid w:val="00D549D3"/>
    <w:rsid w:val="00D56A40"/>
    <w:rsid w:val="00D6220F"/>
    <w:rsid w:val="00D643B6"/>
    <w:rsid w:val="00D70769"/>
    <w:rsid w:val="00D73681"/>
    <w:rsid w:val="00D73BD1"/>
    <w:rsid w:val="00D75E57"/>
    <w:rsid w:val="00D77B78"/>
    <w:rsid w:val="00D856A1"/>
    <w:rsid w:val="00D917DD"/>
    <w:rsid w:val="00D933C8"/>
    <w:rsid w:val="00D947E6"/>
    <w:rsid w:val="00D95C04"/>
    <w:rsid w:val="00DB1C41"/>
    <w:rsid w:val="00DB57CE"/>
    <w:rsid w:val="00DB5FEF"/>
    <w:rsid w:val="00DB7249"/>
    <w:rsid w:val="00DC5E7C"/>
    <w:rsid w:val="00DC780E"/>
    <w:rsid w:val="00DD0395"/>
    <w:rsid w:val="00DD05C0"/>
    <w:rsid w:val="00DD6066"/>
    <w:rsid w:val="00DD7FC6"/>
    <w:rsid w:val="00DE1080"/>
    <w:rsid w:val="00DE71E2"/>
    <w:rsid w:val="00DF07B6"/>
    <w:rsid w:val="00DF0C9B"/>
    <w:rsid w:val="00DF1E78"/>
    <w:rsid w:val="00DF34E1"/>
    <w:rsid w:val="00DF6ADA"/>
    <w:rsid w:val="00DF702A"/>
    <w:rsid w:val="00E02515"/>
    <w:rsid w:val="00E074DB"/>
    <w:rsid w:val="00E07968"/>
    <w:rsid w:val="00E1183F"/>
    <w:rsid w:val="00E1205E"/>
    <w:rsid w:val="00E12CCE"/>
    <w:rsid w:val="00E139ED"/>
    <w:rsid w:val="00E14132"/>
    <w:rsid w:val="00E14F6F"/>
    <w:rsid w:val="00E155D4"/>
    <w:rsid w:val="00E15A92"/>
    <w:rsid w:val="00E16023"/>
    <w:rsid w:val="00E16D6E"/>
    <w:rsid w:val="00E2000C"/>
    <w:rsid w:val="00E2081A"/>
    <w:rsid w:val="00E20C69"/>
    <w:rsid w:val="00E26B40"/>
    <w:rsid w:val="00E26F81"/>
    <w:rsid w:val="00E32016"/>
    <w:rsid w:val="00E34705"/>
    <w:rsid w:val="00E358DF"/>
    <w:rsid w:val="00E419E9"/>
    <w:rsid w:val="00E41D87"/>
    <w:rsid w:val="00E46CC2"/>
    <w:rsid w:val="00E505EF"/>
    <w:rsid w:val="00E54329"/>
    <w:rsid w:val="00E57BAF"/>
    <w:rsid w:val="00E657F6"/>
    <w:rsid w:val="00E67349"/>
    <w:rsid w:val="00E70912"/>
    <w:rsid w:val="00E7300C"/>
    <w:rsid w:val="00E76BB5"/>
    <w:rsid w:val="00E76C57"/>
    <w:rsid w:val="00E81CAB"/>
    <w:rsid w:val="00E859BE"/>
    <w:rsid w:val="00E87730"/>
    <w:rsid w:val="00E901BA"/>
    <w:rsid w:val="00E90600"/>
    <w:rsid w:val="00EA71A9"/>
    <w:rsid w:val="00EA7D65"/>
    <w:rsid w:val="00EB5155"/>
    <w:rsid w:val="00EB60AA"/>
    <w:rsid w:val="00EC1E65"/>
    <w:rsid w:val="00EC2DA6"/>
    <w:rsid w:val="00ED3076"/>
    <w:rsid w:val="00ED3640"/>
    <w:rsid w:val="00ED4444"/>
    <w:rsid w:val="00EE1D53"/>
    <w:rsid w:val="00EE3721"/>
    <w:rsid w:val="00EE4BD6"/>
    <w:rsid w:val="00EE4ED1"/>
    <w:rsid w:val="00EE50FE"/>
    <w:rsid w:val="00EE5AAF"/>
    <w:rsid w:val="00EF0A24"/>
    <w:rsid w:val="00EF3770"/>
    <w:rsid w:val="00EF3F58"/>
    <w:rsid w:val="00EF763F"/>
    <w:rsid w:val="00F00B72"/>
    <w:rsid w:val="00F05722"/>
    <w:rsid w:val="00F06110"/>
    <w:rsid w:val="00F11889"/>
    <w:rsid w:val="00F13CB7"/>
    <w:rsid w:val="00F13F16"/>
    <w:rsid w:val="00F32AEF"/>
    <w:rsid w:val="00F33541"/>
    <w:rsid w:val="00F36329"/>
    <w:rsid w:val="00F44632"/>
    <w:rsid w:val="00F44710"/>
    <w:rsid w:val="00F5014D"/>
    <w:rsid w:val="00F50B62"/>
    <w:rsid w:val="00F510AE"/>
    <w:rsid w:val="00F5294C"/>
    <w:rsid w:val="00F607BD"/>
    <w:rsid w:val="00F64A2E"/>
    <w:rsid w:val="00F70CFA"/>
    <w:rsid w:val="00F7482A"/>
    <w:rsid w:val="00F766AD"/>
    <w:rsid w:val="00F81782"/>
    <w:rsid w:val="00F823F1"/>
    <w:rsid w:val="00F83167"/>
    <w:rsid w:val="00F8589C"/>
    <w:rsid w:val="00FA0B99"/>
    <w:rsid w:val="00FA0D1C"/>
    <w:rsid w:val="00FA23C4"/>
    <w:rsid w:val="00FA3B0E"/>
    <w:rsid w:val="00FA7F06"/>
    <w:rsid w:val="00FB2821"/>
    <w:rsid w:val="00FB392C"/>
    <w:rsid w:val="00FC294D"/>
    <w:rsid w:val="00FC32DE"/>
    <w:rsid w:val="00FC3EBA"/>
    <w:rsid w:val="00FD0180"/>
    <w:rsid w:val="00FD5EBF"/>
    <w:rsid w:val="00FF2398"/>
    <w:rsid w:val="00FF434E"/>
    <w:rsid w:val="00FF5F13"/>
    <w:rsid w:val="00FF7315"/>
    <w:rsid w:val="02F73446"/>
    <w:rsid w:val="0A986579"/>
    <w:rsid w:val="0E4D7213"/>
    <w:rsid w:val="1330FF58"/>
    <w:rsid w:val="134189D8"/>
    <w:rsid w:val="142D5F45"/>
    <w:rsid w:val="153E2FF3"/>
    <w:rsid w:val="27831157"/>
    <w:rsid w:val="2C7C07A5"/>
    <w:rsid w:val="2E41801C"/>
    <w:rsid w:val="2F74FADF"/>
    <w:rsid w:val="32A4FB74"/>
    <w:rsid w:val="35E43C63"/>
    <w:rsid w:val="391BDD25"/>
    <w:rsid w:val="3B0B275F"/>
    <w:rsid w:val="3FAA85A1"/>
    <w:rsid w:val="440B8534"/>
    <w:rsid w:val="46D4FAC3"/>
    <w:rsid w:val="4AC0A4C0"/>
    <w:rsid w:val="554F4E2C"/>
    <w:rsid w:val="56EB1E8D"/>
    <w:rsid w:val="588EDC74"/>
    <w:rsid w:val="5EFE1DF8"/>
    <w:rsid w:val="6329D910"/>
    <w:rsid w:val="6850ABA7"/>
    <w:rsid w:val="68A5003E"/>
    <w:rsid w:val="69EAD811"/>
    <w:rsid w:val="77E8D46E"/>
    <w:rsid w:val="78B89452"/>
    <w:rsid w:val="7ABD46EF"/>
    <w:rsid w:val="7B6529C8"/>
    <w:rsid w:val="7E692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EB8"/>
  <w15:chartTrackingRefBased/>
  <w15:docId w15:val="{81D9BB19-DD5B-40D0-A31F-F2235C6B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84"/>
    <w:pPr>
      <w:spacing w:line="25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3484"/>
    <w:rPr>
      <w:color w:val="0563C1" w:themeColor="hyperlink"/>
      <w:u w:val="single"/>
    </w:rPr>
  </w:style>
  <w:style w:type="paragraph" w:styleId="ListParagraph">
    <w:name w:val="List Paragraph"/>
    <w:basedOn w:val="Normal"/>
    <w:uiPriority w:val="34"/>
    <w:qFormat/>
    <w:rsid w:val="008C3484"/>
    <w:pPr>
      <w:ind w:left="720"/>
      <w:contextualSpacing/>
    </w:pPr>
  </w:style>
  <w:style w:type="paragraph" w:styleId="Header">
    <w:name w:val="header"/>
    <w:basedOn w:val="Normal"/>
    <w:link w:val="HeaderChar"/>
    <w:uiPriority w:val="99"/>
    <w:unhideWhenUsed/>
    <w:rsid w:val="00A15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7BC"/>
    <w:rPr>
      <w:rFonts w:ascii="Arial" w:hAnsi="Arial" w:cs="Arial"/>
      <w:sz w:val="24"/>
      <w:szCs w:val="24"/>
    </w:rPr>
  </w:style>
  <w:style w:type="paragraph" w:styleId="Footer">
    <w:name w:val="footer"/>
    <w:basedOn w:val="Normal"/>
    <w:link w:val="FooterChar"/>
    <w:uiPriority w:val="99"/>
    <w:unhideWhenUsed/>
    <w:rsid w:val="00A15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7BC"/>
    <w:rPr>
      <w:rFonts w:ascii="Arial" w:hAnsi="Arial" w:cs="Arial"/>
      <w:sz w:val="24"/>
      <w:szCs w:val="24"/>
    </w:rPr>
  </w:style>
  <w:style w:type="character" w:styleId="SmartLink">
    <w:name w:val="Smart Link"/>
    <w:basedOn w:val="DefaultParagraphFont"/>
    <w:uiPriority w:val="99"/>
    <w:semiHidden/>
    <w:unhideWhenUsed/>
    <w:rsid w:val="000C358D"/>
    <w:rPr>
      <w:color w:val="0000FF"/>
      <w:u w:val="single"/>
      <w:shd w:val="clear" w:color="auto" w:fill="F3F2F1"/>
    </w:rPr>
  </w:style>
  <w:style w:type="character" w:styleId="CommentReference">
    <w:name w:val="annotation reference"/>
    <w:basedOn w:val="DefaultParagraphFont"/>
    <w:uiPriority w:val="99"/>
    <w:semiHidden/>
    <w:unhideWhenUsed/>
    <w:rsid w:val="00B20EA0"/>
    <w:rPr>
      <w:sz w:val="16"/>
      <w:szCs w:val="16"/>
    </w:rPr>
  </w:style>
  <w:style w:type="paragraph" w:styleId="CommentText">
    <w:name w:val="annotation text"/>
    <w:basedOn w:val="Normal"/>
    <w:link w:val="CommentTextChar"/>
    <w:uiPriority w:val="99"/>
    <w:unhideWhenUsed/>
    <w:rsid w:val="00B20EA0"/>
    <w:pPr>
      <w:spacing w:line="240" w:lineRule="auto"/>
    </w:pPr>
    <w:rPr>
      <w:sz w:val="20"/>
      <w:szCs w:val="20"/>
    </w:rPr>
  </w:style>
  <w:style w:type="character" w:customStyle="1" w:styleId="CommentTextChar">
    <w:name w:val="Comment Text Char"/>
    <w:basedOn w:val="DefaultParagraphFont"/>
    <w:link w:val="CommentText"/>
    <w:uiPriority w:val="99"/>
    <w:rsid w:val="00B20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20EA0"/>
    <w:rPr>
      <w:b/>
      <w:bCs/>
    </w:rPr>
  </w:style>
  <w:style w:type="character" w:customStyle="1" w:styleId="CommentSubjectChar">
    <w:name w:val="Comment Subject Char"/>
    <w:basedOn w:val="CommentTextChar"/>
    <w:link w:val="CommentSubject"/>
    <w:uiPriority w:val="99"/>
    <w:semiHidden/>
    <w:rsid w:val="00B20EA0"/>
    <w:rPr>
      <w:rFonts w:ascii="Arial" w:hAnsi="Arial" w:cs="Arial"/>
      <w:b/>
      <w:bCs/>
      <w:sz w:val="20"/>
      <w:szCs w:val="20"/>
    </w:rPr>
  </w:style>
  <w:style w:type="character" w:styleId="Mention">
    <w:name w:val="Mention"/>
    <w:basedOn w:val="DefaultParagraphFont"/>
    <w:uiPriority w:val="99"/>
    <w:unhideWhenUsed/>
    <w:rsid w:val="00561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1057">
      <w:bodyDiv w:val="1"/>
      <w:marLeft w:val="0"/>
      <w:marRight w:val="0"/>
      <w:marTop w:val="0"/>
      <w:marBottom w:val="0"/>
      <w:divBdr>
        <w:top w:val="none" w:sz="0" w:space="0" w:color="auto"/>
        <w:left w:val="none" w:sz="0" w:space="0" w:color="auto"/>
        <w:bottom w:val="none" w:sz="0" w:space="0" w:color="auto"/>
        <w:right w:val="none" w:sz="0" w:space="0" w:color="auto"/>
      </w:divBdr>
    </w:div>
    <w:div w:id="984895096">
      <w:bodyDiv w:val="1"/>
      <w:marLeft w:val="0"/>
      <w:marRight w:val="0"/>
      <w:marTop w:val="0"/>
      <w:marBottom w:val="0"/>
      <w:divBdr>
        <w:top w:val="none" w:sz="0" w:space="0" w:color="auto"/>
        <w:left w:val="none" w:sz="0" w:space="0" w:color="auto"/>
        <w:bottom w:val="none" w:sz="0" w:space="0" w:color="auto"/>
        <w:right w:val="none" w:sz="0" w:space="0" w:color="auto"/>
      </w:divBdr>
    </w:div>
    <w:div w:id="1121026015">
      <w:bodyDiv w:val="1"/>
      <w:marLeft w:val="0"/>
      <w:marRight w:val="0"/>
      <w:marTop w:val="0"/>
      <w:marBottom w:val="0"/>
      <w:divBdr>
        <w:top w:val="none" w:sz="0" w:space="0" w:color="auto"/>
        <w:left w:val="none" w:sz="0" w:space="0" w:color="auto"/>
        <w:bottom w:val="none" w:sz="0" w:space="0" w:color="auto"/>
        <w:right w:val="none" w:sz="0" w:space="0" w:color="auto"/>
      </w:divBdr>
    </w:div>
    <w:div w:id="11448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2" ma:contentTypeDescription="Create a new document." ma:contentTypeScope="" ma:versionID="b3dd155083f850e62847c2e3ced9d760">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5ffa660275c67d5356678d15b22a8d1c"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SharedWithUsers xmlns="45f13a3b-a8f8-458e-b468-fe19c65d9e9c">
      <UserInfo>
        <DisplayName/>
        <AccountId xsi:nil="true"/>
        <AccountType/>
      </UserInfo>
    </SharedWithUsers>
  </documentManagement>
</p:properties>
</file>

<file path=customXml/itemProps1.xml><?xml version="1.0" encoding="utf-8"?>
<ds:datastoreItem xmlns:ds="http://schemas.openxmlformats.org/officeDocument/2006/customXml" ds:itemID="{1EF8CFA5-68AE-475C-B1E3-CC4769302417}">
  <ds:schemaRefs>
    <ds:schemaRef ds:uri="http://schemas.microsoft.com/sharepoint/v3/contenttype/forms"/>
  </ds:schemaRefs>
</ds:datastoreItem>
</file>

<file path=customXml/itemProps2.xml><?xml version="1.0" encoding="utf-8"?>
<ds:datastoreItem xmlns:ds="http://schemas.openxmlformats.org/officeDocument/2006/customXml" ds:itemID="{EDBC3FCD-0738-47CB-9D62-1D4657914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88A42-7246-4D0E-BC71-13AB09896BC9}">
  <ds:schemaRefs>
    <ds:schemaRef ds:uri="http://purl.org/dc/dcmitype/"/>
    <ds:schemaRef ds:uri="http://schemas.microsoft.com/office/infopath/2007/PartnerControls"/>
    <ds:schemaRef ds:uri="b94932a4-8a36-4682-922b-a748b0285a9f"/>
    <ds:schemaRef ds:uri="http://purl.org/dc/elements/1.1/"/>
    <ds:schemaRef ds:uri="http://schemas.microsoft.com/office/2006/metadata/properties"/>
    <ds:schemaRef ds:uri="http://schemas.microsoft.com/office/2006/documentManagement/types"/>
    <ds:schemaRef ds:uri="45f13a3b-a8f8-458e-b468-fe19c65d9e9c"/>
    <ds:schemaRef ds:uri="http://purl.org/dc/terms/"/>
    <ds:schemaRef ds:uri="http://schemas.openxmlformats.org/package/2006/metadata/core-properties"/>
    <ds:schemaRef ds:uri="c5dbf80e-f509-45f6-9fe5-406e3eefab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Sophie</dc:creator>
  <cp:keywords/>
  <dc:description/>
  <cp:lastModifiedBy>Scott, Wendy (Childrens Services)</cp:lastModifiedBy>
  <cp:revision>2</cp:revision>
  <dcterms:created xsi:type="dcterms:W3CDTF">2024-01-15T10:47:00Z</dcterms:created>
  <dcterms:modified xsi:type="dcterms:W3CDTF">2024-01-15T10:47:00Z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