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38B7" w14:textId="574CE586" w:rsidR="008C7537" w:rsidRPr="008C7537" w:rsidRDefault="005B6CBF" w:rsidP="008C7537">
      <w:pPr>
        <w:jc w:val="center"/>
        <w:rPr>
          <w:b/>
          <w:bCs/>
          <w:sz w:val="36"/>
          <w:szCs w:val="36"/>
        </w:rPr>
      </w:pPr>
      <w:r w:rsidRPr="005B6CBF">
        <w:rPr>
          <w:b/>
          <w:bCs/>
          <w:sz w:val="36"/>
          <w:szCs w:val="36"/>
        </w:rPr>
        <w:t>Digital tools for educators Factsheet</w:t>
      </w:r>
      <w:r>
        <w:rPr>
          <w:b/>
          <w:bCs/>
          <w:sz w:val="36"/>
          <w:szCs w:val="36"/>
        </w:rPr>
        <w:t xml:space="preserve">: </w:t>
      </w:r>
      <w:proofErr w:type="spellStart"/>
      <w:r w:rsidR="008C7537">
        <w:rPr>
          <w:b/>
          <w:bCs/>
          <w:sz w:val="36"/>
          <w:szCs w:val="36"/>
        </w:rPr>
        <w:t>Tricider</w:t>
      </w:r>
      <w:proofErr w:type="spellEnd"/>
    </w:p>
    <w:p w14:paraId="04CEC57F" w14:textId="7608E042" w:rsidR="005B6CBF" w:rsidRPr="00BC021D" w:rsidRDefault="008C7537" w:rsidP="00C67009">
      <w:pPr>
        <w:jc w:val="center"/>
      </w:pPr>
      <w:r>
        <w:rPr>
          <w:noProof/>
        </w:rPr>
        <w:drawing>
          <wp:inline distT="0" distB="0" distL="0" distR="0" wp14:anchorId="4444F9A9" wp14:editId="000E1DC8">
            <wp:extent cx="1238250" cy="634839"/>
            <wp:effectExtent l="0" t="0" r="0" b="0"/>
            <wp:docPr id="24089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21500" r="1500" b="28000"/>
                    <a:stretch/>
                  </pic:blipFill>
                  <pic:spPr bwMode="auto">
                    <a:xfrm>
                      <a:off x="0" y="0"/>
                      <a:ext cx="1247617" cy="6396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E420A8" w:rsidRDefault="005B6CBF">
            <w:pPr>
              <w:rPr>
                <w:sz w:val="24"/>
                <w:szCs w:val="24"/>
              </w:rPr>
            </w:pPr>
            <w:r w:rsidRPr="00E420A8">
              <w:rPr>
                <w:sz w:val="24"/>
                <w:szCs w:val="24"/>
              </w:rPr>
              <w:t>Name</w:t>
            </w:r>
          </w:p>
        </w:tc>
        <w:tc>
          <w:tcPr>
            <w:tcW w:w="7461" w:type="dxa"/>
          </w:tcPr>
          <w:p w14:paraId="1BD4433D" w14:textId="2A971619" w:rsidR="005B6CBF" w:rsidRPr="00AE78E8" w:rsidRDefault="008C7537">
            <w:pPr>
              <w:rPr>
                <w:b/>
                <w:bCs/>
                <w:sz w:val="24"/>
                <w:szCs w:val="24"/>
              </w:rPr>
            </w:pPr>
            <w:proofErr w:type="spellStart"/>
            <w:r>
              <w:rPr>
                <w:b/>
                <w:bCs/>
                <w:sz w:val="24"/>
                <w:szCs w:val="24"/>
              </w:rPr>
              <w:t>Tricider</w:t>
            </w:r>
            <w:proofErr w:type="spellEnd"/>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6531D32D" w:rsidR="005B6CBF" w:rsidRPr="001304F1" w:rsidRDefault="00781945">
            <w:pPr>
              <w:rPr>
                <w:b/>
                <w:bCs/>
                <w:sz w:val="24"/>
                <w:szCs w:val="24"/>
              </w:rPr>
            </w:pPr>
            <w:hyperlink r:id="rId6" w:history="1">
              <w:r w:rsidR="00235C47" w:rsidRPr="001304F1">
                <w:rPr>
                  <w:rStyle w:val="Hyperlink"/>
                  <w:b/>
                  <w:bCs/>
                </w:rPr>
                <w:t xml:space="preserve">Brainstorming and Voting Amazingly Easy. Free Online Tool | </w:t>
              </w:r>
              <w:proofErr w:type="spellStart"/>
              <w:r w:rsidR="00235C47" w:rsidRPr="001304F1">
                <w:rPr>
                  <w:rStyle w:val="Hyperlink"/>
                  <w:b/>
                  <w:bCs/>
                </w:rPr>
                <w:t>tricider</w:t>
              </w:r>
              <w:proofErr w:type="spellEnd"/>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30920A04" w:rsidR="005B6CBF" w:rsidRPr="00AE78E8" w:rsidRDefault="00C86005">
            <w:pPr>
              <w:rPr>
                <w:sz w:val="24"/>
                <w:szCs w:val="24"/>
              </w:rPr>
            </w:pPr>
            <w:r>
              <w:rPr>
                <w:sz w:val="24"/>
                <w:szCs w:val="24"/>
              </w:rPr>
              <w:t>Free</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5A5652B7" w:rsidR="00C67009" w:rsidRPr="008D0780" w:rsidRDefault="008D0780" w:rsidP="008D0780">
            <w:pPr>
              <w:shd w:val="clear" w:color="auto" w:fill="FFFFFF"/>
              <w:spacing w:before="100" w:beforeAutospacing="1" w:after="150"/>
              <w:rPr>
                <w:rFonts w:eastAsia="Times New Roman" w:cs="Arial"/>
                <w:color w:val="1F1F1F"/>
                <w:sz w:val="24"/>
                <w:szCs w:val="24"/>
                <w:lang w:eastAsia="en-GB"/>
              </w:rPr>
            </w:pPr>
            <w:proofErr w:type="spellStart"/>
            <w:r w:rsidRPr="008D0780">
              <w:rPr>
                <w:rFonts w:eastAsia="Times New Roman" w:cs="Arial"/>
                <w:color w:val="1F1F1F"/>
                <w:sz w:val="24"/>
                <w:szCs w:val="24"/>
                <w:lang w:eastAsia="en-GB"/>
              </w:rPr>
              <w:t>Tricider</w:t>
            </w:r>
            <w:proofErr w:type="spellEnd"/>
            <w:r w:rsidRPr="008D0780">
              <w:rPr>
                <w:rFonts w:eastAsia="Times New Roman" w:cs="Arial"/>
                <w:color w:val="1F1F1F"/>
                <w:sz w:val="24"/>
                <w:szCs w:val="24"/>
                <w:lang w:eastAsia="en-GB"/>
              </w:rPr>
              <w:t xml:space="preserve"> is an online tool designed for collaborative decision-making, brainstorming, and idea sharing. </w:t>
            </w:r>
          </w:p>
        </w:tc>
      </w:tr>
      <w:tr w:rsidR="005B6CBF" w:rsidRPr="00BC021D" w14:paraId="5BD9AB18" w14:textId="77777777" w:rsidTr="005B6CBF">
        <w:tc>
          <w:tcPr>
            <w:tcW w:w="1555" w:type="dxa"/>
          </w:tcPr>
          <w:p w14:paraId="7F8544BD" w14:textId="2E519AF7" w:rsidR="005B6CBF" w:rsidRPr="007C497A" w:rsidRDefault="005B6CBF">
            <w:pPr>
              <w:rPr>
                <w:sz w:val="24"/>
                <w:szCs w:val="24"/>
              </w:rPr>
            </w:pPr>
            <w:r w:rsidRPr="007C497A">
              <w:rPr>
                <w:sz w:val="24"/>
                <w:szCs w:val="24"/>
              </w:rPr>
              <w:t>Uses for ACL</w:t>
            </w:r>
          </w:p>
        </w:tc>
        <w:tc>
          <w:tcPr>
            <w:tcW w:w="7461" w:type="dxa"/>
          </w:tcPr>
          <w:p w14:paraId="36AB11E1" w14:textId="2F5F51D5" w:rsidR="00F47572" w:rsidRPr="007D5597" w:rsidRDefault="007D5597" w:rsidP="00E10A0F">
            <w:pPr>
              <w:rPr>
                <w:sz w:val="24"/>
                <w:szCs w:val="24"/>
              </w:rPr>
            </w:pPr>
            <w:proofErr w:type="spellStart"/>
            <w:r w:rsidRPr="007D5597">
              <w:rPr>
                <w:rFonts w:eastAsia="Times New Roman" w:cs="Arial"/>
                <w:color w:val="1F1F1F"/>
                <w:sz w:val="24"/>
                <w:szCs w:val="24"/>
                <w:lang w:eastAsia="en-GB"/>
              </w:rPr>
              <w:t>Tricider</w:t>
            </w:r>
            <w:proofErr w:type="spellEnd"/>
            <w:r w:rsidRPr="007D5597">
              <w:rPr>
                <w:rFonts w:eastAsia="Times New Roman" w:cs="Arial"/>
                <w:color w:val="1F1F1F"/>
                <w:sz w:val="24"/>
                <w:szCs w:val="24"/>
                <w:lang w:eastAsia="en-GB"/>
              </w:rPr>
              <w:t xml:space="preserve"> can facilitate interactive classroom discussions by allowing students to share their ideas and perspectives on various topics, promoting active participation and critical thinking. Additionally, its voting and ranking features can help prioriti</w:t>
            </w:r>
            <w:r w:rsidR="005D3F7C">
              <w:rPr>
                <w:rFonts w:eastAsia="Times New Roman" w:cs="Arial"/>
                <w:color w:val="1F1F1F"/>
                <w:sz w:val="24"/>
                <w:szCs w:val="24"/>
                <w:lang w:eastAsia="en-GB"/>
              </w:rPr>
              <w:t>s</w:t>
            </w:r>
            <w:r w:rsidRPr="007D5597">
              <w:rPr>
                <w:rFonts w:eastAsia="Times New Roman" w:cs="Arial"/>
                <w:color w:val="1F1F1F"/>
                <w:sz w:val="24"/>
                <w:szCs w:val="24"/>
                <w:lang w:eastAsia="en-GB"/>
              </w:rPr>
              <w:t>e topics or solutions, fostering a collaborative learning environment where students can collectively explore and evaluate different concepts.</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26C77324" w14:textId="4EE9AFEC" w:rsidR="008D0780"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t xml:space="preserve">Collaborative Decision-Making: </w:t>
            </w:r>
            <w:proofErr w:type="spellStart"/>
            <w:r w:rsidRPr="008D0780">
              <w:rPr>
                <w:rFonts w:eastAsia="Times New Roman" w:cs="Arial"/>
                <w:color w:val="1F1F1F"/>
                <w:sz w:val="24"/>
                <w:szCs w:val="24"/>
                <w:lang w:eastAsia="en-GB"/>
              </w:rPr>
              <w:t>Tricider</w:t>
            </w:r>
            <w:proofErr w:type="spellEnd"/>
            <w:r w:rsidRPr="008D0780">
              <w:rPr>
                <w:rFonts w:eastAsia="Times New Roman" w:cs="Arial"/>
                <w:color w:val="1F1F1F"/>
                <w:sz w:val="24"/>
                <w:szCs w:val="24"/>
                <w:lang w:eastAsia="en-GB"/>
              </w:rPr>
              <w:t xml:space="preserve"> allows multiple users to contribute their ideas, suggestions, and opinions on a particular topic or question. This collaborative approach fosters teamwork and ensures that decisions are made with input from various stakeholders.</w:t>
            </w:r>
          </w:p>
          <w:p w14:paraId="21578A28" w14:textId="0EE32AB4" w:rsidR="008D0780"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t xml:space="preserve">Brainstorming: </w:t>
            </w:r>
            <w:proofErr w:type="spellStart"/>
            <w:r w:rsidRPr="008D0780">
              <w:rPr>
                <w:rFonts w:eastAsia="Times New Roman" w:cs="Arial"/>
                <w:color w:val="1F1F1F"/>
                <w:sz w:val="24"/>
                <w:szCs w:val="24"/>
                <w:lang w:eastAsia="en-GB"/>
              </w:rPr>
              <w:t>Tricider</w:t>
            </w:r>
            <w:proofErr w:type="spellEnd"/>
            <w:r w:rsidRPr="008D0780">
              <w:rPr>
                <w:rFonts w:eastAsia="Times New Roman" w:cs="Arial"/>
                <w:color w:val="1F1F1F"/>
                <w:sz w:val="24"/>
                <w:szCs w:val="24"/>
                <w:lang w:eastAsia="en-GB"/>
              </w:rPr>
              <w:t xml:space="preserve"> facilitates brainstorming sessions by providing a platform where users can freely share and discuss their ideas. This can be particularly useful for generating innovative solutions to complex problems or coming up with creative concepts for projects.</w:t>
            </w:r>
          </w:p>
          <w:p w14:paraId="7B9665C2" w14:textId="24ED4471" w:rsidR="008D0780"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t xml:space="preserve">Voting and Ranking: </w:t>
            </w:r>
            <w:r w:rsidR="00587DF2">
              <w:rPr>
                <w:rFonts w:eastAsia="Times New Roman" w:cs="Arial"/>
                <w:color w:val="1F1F1F"/>
                <w:sz w:val="24"/>
                <w:szCs w:val="24"/>
                <w:lang w:eastAsia="en-GB"/>
              </w:rPr>
              <w:t xml:space="preserve">The tool </w:t>
            </w:r>
            <w:r w:rsidRPr="008D0780">
              <w:rPr>
                <w:rFonts w:eastAsia="Times New Roman" w:cs="Arial"/>
                <w:color w:val="1F1F1F"/>
                <w:sz w:val="24"/>
                <w:szCs w:val="24"/>
                <w:lang w:eastAsia="en-GB"/>
              </w:rPr>
              <w:t>allows participants to vote on the ideas or options presented. This feature helps prioriti</w:t>
            </w:r>
            <w:r w:rsidR="005D3F7C">
              <w:rPr>
                <w:rFonts w:eastAsia="Times New Roman" w:cs="Arial"/>
                <w:color w:val="1F1F1F"/>
                <w:sz w:val="24"/>
                <w:szCs w:val="24"/>
                <w:lang w:eastAsia="en-GB"/>
              </w:rPr>
              <w:t>s</w:t>
            </w:r>
            <w:r w:rsidRPr="008D0780">
              <w:rPr>
                <w:rFonts w:eastAsia="Times New Roman" w:cs="Arial"/>
                <w:color w:val="1F1F1F"/>
                <w:sz w:val="24"/>
                <w:szCs w:val="24"/>
                <w:lang w:eastAsia="en-GB"/>
              </w:rPr>
              <w:t xml:space="preserve">e suggestions based on popularity or consensus, making it easier to identify the most </w:t>
            </w:r>
            <w:r w:rsidR="005D3F7C" w:rsidRPr="008D0780">
              <w:rPr>
                <w:rFonts w:eastAsia="Times New Roman" w:cs="Arial"/>
                <w:color w:val="1F1F1F"/>
                <w:sz w:val="24"/>
                <w:szCs w:val="24"/>
                <w:lang w:eastAsia="en-GB"/>
              </w:rPr>
              <w:t>favoured</w:t>
            </w:r>
            <w:r w:rsidRPr="008D0780">
              <w:rPr>
                <w:rFonts w:eastAsia="Times New Roman" w:cs="Arial"/>
                <w:color w:val="1F1F1F"/>
                <w:sz w:val="24"/>
                <w:szCs w:val="24"/>
                <w:lang w:eastAsia="en-GB"/>
              </w:rPr>
              <w:t xml:space="preserve"> choices.</w:t>
            </w:r>
          </w:p>
          <w:p w14:paraId="237FCA72" w14:textId="24036922" w:rsidR="008D0780"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t xml:space="preserve">Easy to Use: </w:t>
            </w:r>
            <w:proofErr w:type="spellStart"/>
            <w:r w:rsidRPr="008D0780">
              <w:rPr>
                <w:rFonts w:eastAsia="Times New Roman" w:cs="Arial"/>
                <w:color w:val="1F1F1F"/>
                <w:sz w:val="24"/>
                <w:szCs w:val="24"/>
                <w:lang w:eastAsia="en-GB"/>
              </w:rPr>
              <w:t>Tricider</w:t>
            </w:r>
            <w:proofErr w:type="spellEnd"/>
            <w:r w:rsidRPr="008D0780">
              <w:rPr>
                <w:rFonts w:eastAsia="Times New Roman" w:cs="Arial"/>
                <w:color w:val="1F1F1F"/>
                <w:sz w:val="24"/>
                <w:szCs w:val="24"/>
                <w:lang w:eastAsia="en-GB"/>
              </w:rPr>
              <w:t xml:space="preserve"> has a user-friendly interface that makes it simple for participants to contribute their thoughts and engage in discussions. The platform is intuitive and does not require extensive training or technical expertise to use effectively.</w:t>
            </w:r>
          </w:p>
          <w:p w14:paraId="4F50512E" w14:textId="1D425E81" w:rsidR="008D0780"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t>Accessibility:</w:t>
            </w:r>
            <w:r w:rsidR="001304F1">
              <w:rPr>
                <w:rFonts w:eastAsia="Times New Roman" w:cs="Arial"/>
                <w:b/>
                <w:bCs/>
                <w:color w:val="1F1F1F"/>
                <w:sz w:val="24"/>
                <w:szCs w:val="24"/>
                <w:lang w:eastAsia="en-GB"/>
              </w:rPr>
              <w:t xml:space="preserve"> </w:t>
            </w:r>
            <w:r w:rsidR="001304F1" w:rsidRPr="001304F1">
              <w:rPr>
                <w:rFonts w:eastAsia="Times New Roman" w:cs="Arial"/>
                <w:color w:val="1F1F1F"/>
                <w:sz w:val="24"/>
                <w:szCs w:val="24"/>
                <w:lang w:eastAsia="en-GB"/>
              </w:rPr>
              <w:t>It</w:t>
            </w:r>
            <w:r w:rsidRPr="008D0780">
              <w:rPr>
                <w:rFonts w:eastAsia="Times New Roman" w:cs="Arial"/>
                <w:color w:val="1F1F1F"/>
                <w:sz w:val="24"/>
                <w:szCs w:val="24"/>
                <w:lang w:eastAsia="en-GB"/>
              </w:rPr>
              <w:t xml:space="preserve"> is accessible online, which means that users can participate from anywhere with an internet connection. This makes it convenient for remote teams or individuals located in different locations to collaborate effectively.</w:t>
            </w:r>
          </w:p>
          <w:p w14:paraId="5FF156CF" w14:textId="5CD5B9B1" w:rsidR="008D0780"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t>Customi</w:t>
            </w:r>
            <w:r w:rsidR="00D73BF2">
              <w:rPr>
                <w:rFonts w:eastAsia="Times New Roman" w:cs="Arial"/>
                <w:b/>
                <w:bCs/>
                <w:color w:val="1F1F1F"/>
                <w:sz w:val="24"/>
                <w:szCs w:val="24"/>
                <w:lang w:eastAsia="en-GB"/>
              </w:rPr>
              <w:t>s</w:t>
            </w:r>
            <w:r w:rsidRPr="008D0780">
              <w:rPr>
                <w:rFonts w:eastAsia="Times New Roman" w:cs="Arial"/>
                <w:b/>
                <w:bCs/>
                <w:color w:val="1F1F1F"/>
                <w:sz w:val="24"/>
                <w:szCs w:val="24"/>
                <w:lang w:eastAsia="en-GB"/>
              </w:rPr>
              <w:t xml:space="preserve">ation: </w:t>
            </w:r>
            <w:r w:rsidR="001304F1">
              <w:rPr>
                <w:rFonts w:eastAsia="Times New Roman" w:cs="Arial"/>
                <w:color w:val="1F1F1F"/>
                <w:sz w:val="24"/>
                <w:szCs w:val="24"/>
                <w:lang w:eastAsia="en-GB"/>
              </w:rPr>
              <w:t>It</w:t>
            </w:r>
            <w:r w:rsidRPr="008D0780">
              <w:rPr>
                <w:rFonts w:eastAsia="Times New Roman" w:cs="Arial"/>
                <w:color w:val="1F1F1F"/>
                <w:sz w:val="24"/>
                <w:szCs w:val="24"/>
                <w:lang w:eastAsia="en-GB"/>
              </w:rPr>
              <w:t xml:space="preserve"> allows users to customi</w:t>
            </w:r>
            <w:r w:rsidR="00D060B8">
              <w:rPr>
                <w:rFonts w:eastAsia="Times New Roman" w:cs="Arial"/>
                <w:color w:val="1F1F1F"/>
                <w:sz w:val="24"/>
                <w:szCs w:val="24"/>
                <w:lang w:eastAsia="en-GB"/>
              </w:rPr>
              <w:t>s</w:t>
            </w:r>
            <w:r w:rsidRPr="008D0780">
              <w:rPr>
                <w:rFonts w:eastAsia="Times New Roman" w:cs="Arial"/>
                <w:color w:val="1F1F1F"/>
                <w:sz w:val="24"/>
                <w:szCs w:val="24"/>
                <w:lang w:eastAsia="en-GB"/>
              </w:rPr>
              <w:t>e the questions or topics they want to discuss, as well as the options provided for decision-making. This flexibility ensures that the tool can be tailored to meet the specific needs of different projects or initiatives.</w:t>
            </w:r>
          </w:p>
          <w:p w14:paraId="287A55A7" w14:textId="3CC71DE6" w:rsidR="008D0780"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lastRenderedPageBreak/>
              <w:t xml:space="preserve">Transparent Decision-Making: </w:t>
            </w:r>
            <w:r w:rsidRPr="008D0780">
              <w:rPr>
                <w:rFonts w:eastAsia="Times New Roman" w:cs="Arial"/>
                <w:color w:val="1F1F1F"/>
                <w:sz w:val="24"/>
                <w:szCs w:val="24"/>
                <w:lang w:eastAsia="en-GB"/>
              </w:rPr>
              <w:t xml:space="preserve">Since </w:t>
            </w:r>
            <w:proofErr w:type="spellStart"/>
            <w:r w:rsidRPr="008D0780">
              <w:rPr>
                <w:rFonts w:eastAsia="Times New Roman" w:cs="Arial"/>
                <w:color w:val="1F1F1F"/>
                <w:sz w:val="24"/>
                <w:szCs w:val="24"/>
                <w:lang w:eastAsia="en-GB"/>
              </w:rPr>
              <w:t>Tricider</w:t>
            </w:r>
            <w:proofErr w:type="spellEnd"/>
            <w:r w:rsidRPr="008D0780">
              <w:rPr>
                <w:rFonts w:eastAsia="Times New Roman" w:cs="Arial"/>
                <w:color w:val="1F1F1F"/>
                <w:sz w:val="24"/>
                <w:szCs w:val="24"/>
                <w:lang w:eastAsia="en-GB"/>
              </w:rPr>
              <w:t xml:space="preserve"> allows all participants to view and contribute to the discussion, the decision-making process becomes more transparent. This transparency can help build trust among team members and ensure that everyone feels included in the process.</w:t>
            </w:r>
          </w:p>
          <w:p w14:paraId="4A66E781" w14:textId="79DC563B" w:rsidR="00C67009" w:rsidRPr="008D0780" w:rsidRDefault="008D0780" w:rsidP="008D0780">
            <w:pPr>
              <w:shd w:val="clear" w:color="auto" w:fill="FFFFFF"/>
              <w:spacing w:before="100" w:beforeAutospacing="1" w:after="150"/>
              <w:rPr>
                <w:rFonts w:eastAsia="Times New Roman" w:cs="Arial"/>
                <w:b/>
                <w:bCs/>
                <w:color w:val="1F1F1F"/>
                <w:sz w:val="24"/>
                <w:szCs w:val="24"/>
                <w:lang w:eastAsia="en-GB"/>
              </w:rPr>
            </w:pPr>
            <w:r w:rsidRPr="008D0780">
              <w:rPr>
                <w:rFonts w:eastAsia="Times New Roman" w:cs="Arial"/>
                <w:b/>
                <w:bCs/>
                <w:color w:val="1F1F1F"/>
                <w:sz w:val="24"/>
                <w:szCs w:val="24"/>
                <w:lang w:eastAsia="en-GB"/>
              </w:rPr>
              <w:t xml:space="preserve">Documentation: </w:t>
            </w:r>
            <w:proofErr w:type="spellStart"/>
            <w:r w:rsidRPr="008D0780">
              <w:rPr>
                <w:rFonts w:eastAsia="Times New Roman" w:cs="Arial"/>
                <w:color w:val="1F1F1F"/>
                <w:sz w:val="24"/>
                <w:szCs w:val="24"/>
                <w:lang w:eastAsia="en-GB"/>
              </w:rPr>
              <w:t>Tricider</w:t>
            </w:r>
            <w:proofErr w:type="spellEnd"/>
            <w:r w:rsidRPr="008D0780">
              <w:rPr>
                <w:rFonts w:eastAsia="Times New Roman" w:cs="Arial"/>
                <w:color w:val="1F1F1F"/>
                <w:sz w:val="24"/>
                <w:szCs w:val="24"/>
                <w:lang w:eastAsia="en-GB"/>
              </w:rPr>
              <w:t xml:space="preserve"> provides a record of the ideas, suggestions, and decisions made during a discussion or brainstorming session. This documentation can be valuable for reference purposes and ensures that important information is not lost or forgotten over time.</w:t>
            </w: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lastRenderedPageBreak/>
              <w:t>Alternatives</w:t>
            </w:r>
          </w:p>
        </w:tc>
        <w:tc>
          <w:tcPr>
            <w:tcW w:w="7461" w:type="dxa"/>
          </w:tcPr>
          <w:p w14:paraId="5DE250DC" w14:textId="461249CB" w:rsidR="00125EE5" w:rsidRPr="00125EE5" w:rsidRDefault="00781945" w:rsidP="00125EE5">
            <w:pPr>
              <w:rPr>
                <w:sz w:val="24"/>
                <w:szCs w:val="24"/>
              </w:rPr>
            </w:pPr>
            <w:hyperlink r:id="rId7" w:history="1">
              <w:proofErr w:type="spellStart"/>
              <w:r w:rsidR="00125EE5" w:rsidRPr="00F02B00">
                <w:rPr>
                  <w:rStyle w:val="Hyperlink"/>
                  <w:b/>
                  <w:bCs/>
                  <w:sz w:val="24"/>
                  <w:szCs w:val="24"/>
                </w:rPr>
                <w:t>IdeaScale</w:t>
              </w:r>
              <w:proofErr w:type="spellEnd"/>
            </w:hyperlink>
            <w:r w:rsidR="00443F3A">
              <w:rPr>
                <w:sz w:val="24"/>
                <w:szCs w:val="24"/>
              </w:rPr>
              <w:t xml:space="preserve"> </w:t>
            </w:r>
            <w:r w:rsidR="00125EE5" w:rsidRPr="00125EE5">
              <w:rPr>
                <w:sz w:val="24"/>
                <w:szCs w:val="24"/>
              </w:rPr>
              <w:t xml:space="preserve">is a platform for crowdsourcing ideas and feedback from a community. It allows users to submit ideas, vote on them, and engage in discussions to refine concepts. </w:t>
            </w:r>
            <w:proofErr w:type="spellStart"/>
            <w:r w:rsidR="00125EE5" w:rsidRPr="00125EE5">
              <w:rPr>
                <w:sz w:val="24"/>
                <w:szCs w:val="24"/>
              </w:rPr>
              <w:t>IdeaScale</w:t>
            </w:r>
            <w:proofErr w:type="spellEnd"/>
            <w:r w:rsidR="00125EE5" w:rsidRPr="00125EE5">
              <w:rPr>
                <w:sz w:val="24"/>
                <w:szCs w:val="24"/>
              </w:rPr>
              <w:t xml:space="preserve"> is often used for innovation management, feedback collection, and idea prioriti</w:t>
            </w:r>
            <w:r w:rsidR="00587DF2">
              <w:rPr>
                <w:sz w:val="24"/>
                <w:szCs w:val="24"/>
              </w:rPr>
              <w:t>s</w:t>
            </w:r>
            <w:r w:rsidR="00125EE5" w:rsidRPr="00125EE5">
              <w:rPr>
                <w:sz w:val="24"/>
                <w:szCs w:val="24"/>
              </w:rPr>
              <w:t>ation.</w:t>
            </w:r>
          </w:p>
          <w:p w14:paraId="4E44E7AE" w14:textId="77777777" w:rsidR="00125EE5" w:rsidRPr="00125EE5" w:rsidRDefault="00125EE5" w:rsidP="00125EE5">
            <w:pPr>
              <w:rPr>
                <w:sz w:val="24"/>
                <w:szCs w:val="24"/>
              </w:rPr>
            </w:pPr>
          </w:p>
          <w:p w14:paraId="4478DD4C" w14:textId="589F2790" w:rsidR="00125EE5" w:rsidRPr="00125EE5" w:rsidRDefault="00781945" w:rsidP="00125EE5">
            <w:pPr>
              <w:rPr>
                <w:sz w:val="24"/>
                <w:szCs w:val="24"/>
              </w:rPr>
            </w:pPr>
            <w:hyperlink r:id="rId8" w:history="1">
              <w:r w:rsidR="00125EE5" w:rsidRPr="006E47BE">
                <w:rPr>
                  <w:rStyle w:val="Hyperlink"/>
                  <w:b/>
                  <w:bCs/>
                  <w:sz w:val="24"/>
                  <w:szCs w:val="24"/>
                </w:rPr>
                <w:t>Miro</w:t>
              </w:r>
            </w:hyperlink>
            <w:r w:rsidR="00125EE5" w:rsidRPr="00125EE5">
              <w:rPr>
                <w:sz w:val="24"/>
                <w:szCs w:val="24"/>
              </w:rPr>
              <w:t xml:space="preserve"> is a digital whiteboarding platform that enables collaborative brainstorming, ideation, and decision-making. It offers a range of tools for visual collaboration, including sticky notes, templates, and voting features, making it suitable for various brainstorming sessions and workshops.</w:t>
            </w:r>
          </w:p>
          <w:p w14:paraId="6BCE7357" w14:textId="77777777" w:rsidR="00125EE5" w:rsidRPr="00125EE5" w:rsidRDefault="00125EE5" w:rsidP="00125EE5">
            <w:pPr>
              <w:rPr>
                <w:sz w:val="24"/>
                <w:szCs w:val="24"/>
              </w:rPr>
            </w:pPr>
          </w:p>
          <w:p w14:paraId="6A2BBC6D" w14:textId="28DB6705" w:rsidR="00125EE5" w:rsidRPr="00125EE5" w:rsidRDefault="00781945" w:rsidP="00125EE5">
            <w:pPr>
              <w:rPr>
                <w:sz w:val="24"/>
                <w:szCs w:val="24"/>
              </w:rPr>
            </w:pPr>
            <w:hyperlink r:id="rId9" w:history="1">
              <w:proofErr w:type="spellStart"/>
              <w:r w:rsidR="00125EE5" w:rsidRPr="00F11EAE">
                <w:rPr>
                  <w:rStyle w:val="Hyperlink"/>
                  <w:b/>
                  <w:bCs/>
                  <w:sz w:val="24"/>
                  <w:szCs w:val="24"/>
                </w:rPr>
                <w:t>Stormboard</w:t>
              </w:r>
              <w:proofErr w:type="spellEnd"/>
            </w:hyperlink>
            <w:r w:rsidR="00125EE5" w:rsidRPr="00125EE5">
              <w:rPr>
                <w:sz w:val="24"/>
                <w:szCs w:val="24"/>
              </w:rPr>
              <w:t xml:space="preserve"> is an online brainstorming and collaboration tool that allows users to collect ideas, organi</w:t>
            </w:r>
            <w:r w:rsidR="00587DF2">
              <w:rPr>
                <w:sz w:val="24"/>
                <w:szCs w:val="24"/>
              </w:rPr>
              <w:t>s</w:t>
            </w:r>
            <w:r w:rsidR="00125EE5" w:rsidRPr="00125EE5">
              <w:rPr>
                <w:sz w:val="24"/>
                <w:szCs w:val="24"/>
              </w:rPr>
              <w:t>e them visually, and prioriti</w:t>
            </w:r>
            <w:r w:rsidR="00587DF2">
              <w:rPr>
                <w:sz w:val="24"/>
                <w:szCs w:val="24"/>
              </w:rPr>
              <w:t>s</w:t>
            </w:r>
            <w:r w:rsidR="00125EE5" w:rsidRPr="00125EE5">
              <w:rPr>
                <w:sz w:val="24"/>
                <w:szCs w:val="24"/>
              </w:rPr>
              <w:t>e options through voting and ranking features. It offers templates for various brainstorming activities and integrates with popular productivity tools like Microsoft Office and Google Workspace.</w:t>
            </w:r>
          </w:p>
          <w:p w14:paraId="2AE88A20" w14:textId="77777777" w:rsidR="00125EE5" w:rsidRPr="00125EE5" w:rsidRDefault="00125EE5" w:rsidP="00125EE5">
            <w:pPr>
              <w:rPr>
                <w:sz w:val="24"/>
                <w:szCs w:val="24"/>
              </w:rPr>
            </w:pPr>
          </w:p>
          <w:p w14:paraId="5FF83A61" w14:textId="2D9D1759" w:rsidR="00125EE5" w:rsidRPr="00C0554D" w:rsidRDefault="00B82183" w:rsidP="00125EE5">
            <w:pPr>
              <w:rPr>
                <w:sz w:val="24"/>
                <w:szCs w:val="24"/>
              </w:rPr>
            </w:pPr>
            <w:hyperlink r:id="rId10" w:history="1">
              <w:proofErr w:type="spellStart"/>
              <w:r w:rsidR="00C0554D" w:rsidRPr="00B82183">
                <w:rPr>
                  <w:rStyle w:val="Hyperlink"/>
                  <w:b/>
                  <w:bCs/>
                  <w:sz w:val="24"/>
                  <w:szCs w:val="24"/>
                </w:rPr>
                <w:t>Mentimeter</w:t>
              </w:r>
              <w:proofErr w:type="spellEnd"/>
            </w:hyperlink>
            <w:r w:rsidR="00C0554D" w:rsidRPr="00C0554D">
              <w:rPr>
                <w:sz w:val="24"/>
                <w:szCs w:val="24"/>
              </w:rPr>
              <w:t xml:space="preserve"> is a versatile interactive presentation platform that allows users to engage audiences in real-time through polls, quizzes, word clouds, and more. It's an effective tool for gathering feedback, brainstorming ideas, and facilitating discussions.</w:t>
            </w:r>
          </w:p>
          <w:p w14:paraId="55F2A395" w14:textId="77777777" w:rsidR="00C0554D" w:rsidRPr="00125EE5" w:rsidRDefault="00C0554D" w:rsidP="00125EE5">
            <w:pPr>
              <w:rPr>
                <w:sz w:val="24"/>
                <w:szCs w:val="24"/>
              </w:rPr>
            </w:pPr>
          </w:p>
          <w:p w14:paraId="62A22058" w14:textId="029066E2" w:rsidR="003D0E0C" w:rsidRPr="009D49E6" w:rsidRDefault="00781945" w:rsidP="00125EE5">
            <w:pPr>
              <w:rPr>
                <w:sz w:val="24"/>
                <w:szCs w:val="24"/>
              </w:rPr>
            </w:pPr>
            <w:hyperlink r:id="rId11" w:history="1">
              <w:r w:rsidR="00125EE5" w:rsidRPr="00A62DAC">
                <w:rPr>
                  <w:rStyle w:val="Hyperlink"/>
                  <w:b/>
                  <w:bCs/>
                  <w:sz w:val="24"/>
                  <w:szCs w:val="24"/>
                </w:rPr>
                <w:t xml:space="preserve">Google </w:t>
              </w:r>
              <w:proofErr w:type="spellStart"/>
              <w:r w:rsidR="00125EE5" w:rsidRPr="00A62DAC">
                <w:rPr>
                  <w:rStyle w:val="Hyperlink"/>
                  <w:b/>
                  <w:bCs/>
                  <w:sz w:val="24"/>
                  <w:szCs w:val="24"/>
                </w:rPr>
                <w:t>Jamboard</w:t>
              </w:r>
              <w:proofErr w:type="spellEnd"/>
            </w:hyperlink>
            <w:r w:rsidR="00125EE5" w:rsidRPr="00125EE5">
              <w:rPr>
                <w:sz w:val="24"/>
                <w:szCs w:val="24"/>
              </w:rPr>
              <w:t xml:space="preserve"> is a digital whiteboard application that enables real-time collaboration and brainstorming. It offers a range of drawing tools, sticky notes, and templates for ideation sessions, as well as integration with other Google Workspace tools like Google Drive and Google Meet for seamless collaboration.</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t>Devices it works on</w:t>
            </w:r>
          </w:p>
        </w:tc>
        <w:tc>
          <w:tcPr>
            <w:tcW w:w="7461" w:type="dxa"/>
          </w:tcPr>
          <w:p w14:paraId="1E60A298" w14:textId="0BEBA71F" w:rsidR="00754A74" w:rsidRPr="00AE78E8" w:rsidRDefault="00181795" w:rsidP="007B647F">
            <w:pPr>
              <w:rPr>
                <w:sz w:val="24"/>
                <w:szCs w:val="24"/>
              </w:rPr>
            </w:pPr>
            <w:r>
              <w:rPr>
                <w:sz w:val="24"/>
                <w:szCs w:val="24"/>
              </w:rPr>
              <w:t>Internet Browsers</w:t>
            </w:r>
          </w:p>
          <w:p w14:paraId="366FEFDA" w14:textId="0226CA0E" w:rsidR="001A1713" w:rsidRPr="00AE78E8" w:rsidRDefault="001A1713" w:rsidP="007B647F">
            <w:pPr>
              <w:rPr>
                <w:sz w:val="24"/>
                <w:szCs w:val="24"/>
              </w:rPr>
            </w:pP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50B1A17A" w14:textId="0A577029" w:rsidR="006D07BB" w:rsidRPr="0052493E" w:rsidRDefault="00060DC5" w:rsidP="00E3000B">
      <w:pPr>
        <w:pStyle w:val="NormalWeb"/>
        <w:shd w:val="clear" w:color="auto" w:fill="FFFFFF"/>
        <w:rPr>
          <w:rFonts w:ascii="Arial" w:hAnsi="Arial" w:cs="Arial"/>
          <w:b/>
          <w:bCs/>
          <w:color w:val="000000"/>
        </w:rPr>
      </w:pPr>
      <w:proofErr w:type="spellStart"/>
      <w:r w:rsidRPr="003644C6">
        <w:rPr>
          <w:rFonts w:ascii="Arial" w:hAnsi="Arial" w:cs="Arial"/>
          <w:b/>
          <w:bCs/>
          <w:color w:val="000000"/>
        </w:rPr>
        <w:lastRenderedPageBreak/>
        <w:t>Tricider</w:t>
      </w:r>
      <w:proofErr w:type="spellEnd"/>
      <w:r w:rsidR="00DD4336" w:rsidRPr="00DD4336">
        <w:rPr>
          <w:rFonts w:ascii="Arial" w:hAnsi="Arial" w:cs="Arial"/>
          <w:b/>
          <w:bCs/>
          <w:color w:val="000000"/>
        </w:rPr>
        <w:t xml:space="preserve"> Review</w:t>
      </w:r>
      <w:r w:rsidR="0052493E">
        <w:rPr>
          <w:rFonts w:ascii="Arial" w:hAnsi="Arial" w:cs="Arial"/>
          <w:b/>
          <w:bCs/>
          <w:color w:val="000000"/>
        </w:rPr>
        <w:t xml:space="preserve"> - </w:t>
      </w:r>
      <w:hyperlink r:id="rId12" w:history="1">
        <w:r w:rsidR="0052493E" w:rsidRPr="0052493E">
          <w:rPr>
            <w:rStyle w:val="Hyperlink"/>
            <w:rFonts w:ascii="Arial" w:hAnsi="Arial" w:cs="Arial"/>
          </w:rPr>
          <w:t xml:space="preserve">Using </w:t>
        </w:r>
        <w:proofErr w:type="spellStart"/>
        <w:r w:rsidR="0052493E" w:rsidRPr="0052493E">
          <w:rPr>
            <w:rStyle w:val="Hyperlink"/>
            <w:rFonts w:ascii="Arial" w:hAnsi="Arial" w:cs="Arial"/>
          </w:rPr>
          <w:t>Tricider</w:t>
        </w:r>
        <w:proofErr w:type="spellEnd"/>
        <w:r w:rsidR="0052493E" w:rsidRPr="0052493E">
          <w:rPr>
            <w:rStyle w:val="Hyperlink"/>
            <w:rFonts w:ascii="Arial" w:hAnsi="Arial" w:cs="Arial"/>
          </w:rPr>
          <w:t xml:space="preserve"> to spark conversation in the ESL classroom</w:t>
        </w:r>
      </w:hyperlink>
    </w:p>
    <w:p w14:paraId="2CC479F4" w14:textId="64EA0D95" w:rsidR="00FA7953" w:rsidRPr="00FA7953" w:rsidRDefault="00FA7953" w:rsidP="00FA7953">
      <w:pPr>
        <w:pStyle w:val="NormalWeb"/>
        <w:shd w:val="clear" w:color="auto" w:fill="FFFFFF"/>
        <w:textAlignment w:val="baseline"/>
        <w:rPr>
          <w:rFonts w:ascii="Arial" w:hAnsi="Arial" w:cs="Arial"/>
        </w:rPr>
      </w:pPr>
      <w:r w:rsidRPr="00FA7953">
        <w:rPr>
          <w:rFonts w:ascii="Arial" w:hAnsi="Arial" w:cs="Arial"/>
        </w:rPr>
        <w:t xml:space="preserve">Last weekend, I had the pleasure of presenting at the 2019 BC TEAL conference, working together with a friend and former colleague to deliver a short presentation around a website called </w:t>
      </w:r>
      <w:proofErr w:type="spellStart"/>
      <w:r w:rsidRPr="00FA7953">
        <w:rPr>
          <w:rFonts w:ascii="Arial" w:hAnsi="Arial" w:cs="Arial"/>
        </w:rPr>
        <w:t>Tricider</w:t>
      </w:r>
      <w:proofErr w:type="spellEnd"/>
      <w:r w:rsidRPr="00FA7953">
        <w:rPr>
          <w:rFonts w:ascii="Arial" w:hAnsi="Arial" w:cs="Arial"/>
        </w:rPr>
        <w:t xml:space="preserve">, which helps to boost debate, conversation and engagement among students in English classes. Not only can students write their own responses, but also respond directly to one another and even vote on responses they like the best. The beauty of </w:t>
      </w:r>
      <w:proofErr w:type="spellStart"/>
      <w:r w:rsidRPr="00FA7953">
        <w:rPr>
          <w:rFonts w:ascii="Arial" w:hAnsi="Arial" w:cs="Arial"/>
        </w:rPr>
        <w:t>Tricider</w:t>
      </w:r>
      <w:proofErr w:type="spellEnd"/>
      <w:r w:rsidRPr="00FA7953">
        <w:rPr>
          <w:rFonts w:ascii="Arial" w:hAnsi="Arial" w:cs="Arial"/>
        </w:rPr>
        <w:t xml:space="preserve"> is that it can be used in so many different ways and for lots of different purposes. Hopefully you can start using </w:t>
      </w:r>
      <w:proofErr w:type="spellStart"/>
      <w:r w:rsidRPr="00FA7953">
        <w:rPr>
          <w:rFonts w:ascii="Arial" w:hAnsi="Arial" w:cs="Arial"/>
        </w:rPr>
        <w:t>Tricider</w:t>
      </w:r>
      <w:proofErr w:type="spellEnd"/>
      <w:r w:rsidRPr="00FA7953">
        <w:rPr>
          <w:rFonts w:ascii="Arial" w:hAnsi="Arial" w:cs="Arial"/>
        </w:rPr>
        <w:t xml:space="preserve"> in your English lessons too. Here are the basics to get started below.</w:t>
      </w:r>
    </w:p>
    <w:p w14:paraId="4C91E16A" w14:textId="58955726" w:rsidR="00FA7953" w:rsidRPr="00FA7953" w:rsidRDefault="00FA7953" w:rsidP="00FA7953">
      <w:pPr>
        <w:pStyle w:val="NormalWeb"/>
        <w:shd w:val="clear" w:color="auto" w:fill="FFFFFF"/>
        <w:textAlignment w:val="baseline"/>
        <w:rPr>
          <w:rFonts w:ascii="Arial" w:hAnsi="Arial" w:cs="Arial"/>
        </w:rPr>
      </w:pPr>
      <w:r w:rsidRPr="00FA7953">
        <w:rPr>
          <w:rFonts w:ascii="Arial" w:hAnsi="Arial" w:cs="Arial"/>
        </w:rPr>
        <w:t xml:space="preserve">First of all, some of the main advantages of using </w:t>
      </w:r>
      <w:proofErr w:type="spellStart"/>
      <w:r w:rsidRPr="00FA7953">
        <w:rPr>
          <w:rFonts w:ascii="Arial" w:hAnsi="Arial" w:cs="Arial"/>
        </w:rPr>
        <w:t>tricider</w:t>
      </w:r>
      <w:proofErr w:type="spellEnd"/>
      <w:r w:rsidRPr="00FA7953">
        <w:rPr>
          <w:rFonts w:ascii="Arial" w:hAnsi="Arial" w:cs="Arial"/>
        </w:rPr>
        <w:t xml:space="preserve"> are that it requires no sign up on the part of students, it has many user-friendly features for both students and teachers, but best of all, </w:t>
      </w:r>
      <w:proofErr w:type="spellStart"/>
      <w:r w:rsidRPr="00FA7953">
        <w:rPr>
          <w:rFonts w:ascii="Arial" w:hAnsi="Arial" w:cs="Arial"/>
        </w:rPr>
        <w:t>its</w:t>
      </w:r>
      <w:proofErr w:type="spellEnd"/>
      <w:r w:rsidRPr="00FA7953">
        <w:rPr>
          <w:rFonts w:ascii="Arial" w:hAnsi="Arial" w:cs="Arial"/>
        </w:rPr>
        <w:t xml:space="preserve"> totally free.</w:t>
      </w:r>
    </w:p>
    <w:p w14:paraId="26905DA7" w14:textId="46BECB22" w:rsidR="00FA7953" w:rsidRPr="00FA7953" w:rsidRDefault="00FA7953" w:rsidP="009F5A40">
      <w:pPr>
        <w:pStyle w:val="NormalWeb"/>
        <w:numPr>
          <w:ilvl w:val="0"/>
          <w:numId w:val="5"/>
        </w:numPr>
        <w:shd w:val="clear" w:color="auto" w:fill="FFFFFF"/>
        <w:textAlignment w:val="baseline"/>
        <w:rPr>
          <w:rFonts w:ascii="Arial" w:hAnsi="Arial" w:cs="Arial"/>
        </w:rPr>
      </w:pPr>
      <w:r w:rsidRPr="009F5A40">
        <w:rPr>
          <w:rFonts w:ascii="Arial" w:hAnsi="Arial" w:cs="Arial"/>
          <w:b/>
          <w:bCs/>
        </w:rPr>
        <w:t>Make your Question:</w:t>
      </w:r>
      <w:r w:rsidRPr="00FA7953">
        <w:rPr>
          <w:rFonts w:ascii="Arial" w:hAnsi="Arial" w:cs="Arial"/>
        </w:rPr>
        <w:t xml:space="preserve"> The first step is simple, create the question that you want to ask your students, and hit go!</w:t>
      </w:r>
    </w:p>
    <w:p w14:paraId="0E8AB028" w14:textId="021F8350" w:rsidR="00FA7953" w:rsidRPr="00FA7953" w:rsidRDefault="00FA7953" w:rsidP="009F5A40">
      <w:pPr>
        <w:pStyle w:val="NormalWeb"/>
        <w:numPr>
          <w:ilvl w:val="0"/>
          <w:numId w:val="5"/>
        </w:numPr>
        <w:shd w:val="clear" w:color="auto" w:fill="FFFFFF"/>
        <w:textAlignment w:val="baseline"/>
        <w:rPr>
          <w:rFonts w:ascii="Arial" w:hAnsi="Arial" w:cs="Arial"/>
        </w:rPr>
      </w:pPr>
      <w:r w:rsidRPr="009F5A40">
        <w:rPr>
          <w:rFonts w:ascii="Arial" w:hAnsi="Arial" w:cs="Arial"/>
          <w:b/>
          <w:bCs/>
        </w:rPr>
        <w:t>Jazz up your question:</w:t>
      </w:r>
      <w:r w:rsidRPr="00FA7953">
        <w:rPr>
          <w:rFonts w:ascii="Arial" w:hAnsi="Arial" w:cs="Arial"/>
        </w:rPr>
        <w:t xml:space="preserve"> Next, add details, or customi</w:t>
      </w:r>
      <w:r w:rsidR="00A73CFE">
        <w:rPr>
          <w:rFonts w:ascii="Arial" w:hAnsi="Arial" w:cs="Arial"/>
        </w:rPr>
        <w:t>s</w:t>
      </w:r>
      <w:r w:rsidRPr="00FA7953">
        <w:rPr>
          <w:rFonts w:ascii="Arial" w:hAnsi="Arial" w:cs="Arial"/>
        </w:rPr>
        <w:t>e your question with images, personalisation and so on…</w:t>
      </w:r>
    </w:p>
    <w:p w14:paraId="12A0BF1E" w14:textId="43AA955A" w:rsidR="00FA7953" w:rsidRPr="00FA7953" w:rsidRDefault="00FA7953" w:rsidP="009F5A40">
      <w:pPr>
        <w:pStyle w:val="NormalWeb"/>
        <w:numPr>
          <w:ilvl w:val="0"/>
          <w:numId w:val="5"/>
        </w:numPr>
        <w:shd w:val="clear" w:color="auto" w:fill="FFFFFF"/>
        <w:textAlignment w:val="baseline"/>
        <w:rPr>
          <w:rFonts w:ascii="Arial" w:hAnsi="Arial" w:cs="Arial"/>
        </w:rPr>
      </w:pPr>
      <w:r w:rsidRPr="009F5A40">
        <w:rPr>
          <w:rFonts w:ascii="Arial" w:hAnsi="Arial" w:cs="Arial"/>
          <w:b/>
          <w:bCs/>
        </w:rPr>
        <w:t>Invite Participants:</w:t>
      </w:r>
      <w:r w:rsidRPr="00FA7953">
        <w:rPr>
          <w:rFonts w:ascii="Arial" w:hAnsi="Arial" w:cs="Arial"/>
        </w:rPr>
        <w:t xml:space="preserve"> You are then presented with a plethora of invitation options for your students, send an e-mail, post to a </w:t>
      </w:r>
      <w:proofErr w:type="spellStart"/>
      <w:r w:rsidRPr="00FA7953">
        <w:rPr>
          <w:rFonts w:ascii="Arial" w:hAnsi="Arial" w:cs="Arial"/>
        </w:rPr>
        <w:t>facebook</w:t>
      </w:r>
      <w:proofErr w:type="spellEnd"/>
      <w:r w:rsidRPr="00FA7953">
        <w:rPr>
          <w:rFonts w:ascii="Arial" w:hAnsi="Arial" w:cs="Arial"/>
        </w:rPr>
        <w:t xml:space="preserve"> wall, a </w:t>
      </w:r>
      <w:proofErr w:type="spellStart"/>
      <w:r w:rsidRPr="00FA7953">
        <w:rPr>
          <w:rFonts w:ascii="Arial" w:hAnsi="Arial" w:cs="Arial"/>
        </w:rPr>
        <w:t>facebook</w:t>
      </w:r>
      <w:proofErr w:type="spellEnd"/>
      <w:r w:rsidRPr="00FA7953">
        <w:rPr>
          <w:rFonts w:ascii="Arial" w:hAnsi="Arial" w:cs="Arial"/>
        </w:rPr>
        <w:t xml:space="preserve"> message, to twitter or even to </w:t>
      </w:r>
      <w:proofErr w:type="spellStart"/>
      <w:r w:rsidRPr="00FA7953">
        <w:rPr>
          <w:rFonts w:ascii="Arial" w:hAnsi="Arial" w:cs="Arial"/>
        </w:rPr>
        <w:t>linkedIn</w:t>
      </w:r>
      <w:proofErr w:type="spellEnd"/>
      <w:r w:rsidRPr="00FA7953">
        <w:rPr>
          <w:rFonts w:ascii="Arial" w:hAnsi="Arial" w:cs="Arial"/>
        </w:rPr>
        <w:t>. Alternatively, you could also make a QR code for students to scan, which not only incorporates technology, but also saves masses of time for both teachers and students!</w:t>
      </w:r>
    </w:p>
    <w:p w14:paraId="33283098" w14:textId="18E548F9" w:rsidR="00FA7953" w:rsidRPr="00FA7953" w:rsidRDefault="00FA7953" w:rsidP="009F5A40">
      <w:pPr>
        <w:pStyle w:val="NormalWeb"/>
        <w:numPr>
          <w:ilvl w:val="0"/>
          <w:numId w:val="5"/>
        </w:numPr>
        <w:shd w:val="clear" w:color="auto" w:fill="FFFFFF"/>
        <w:textAlignment w:val="baseline"/>
        <w:rPr>
          <w:rFonts w:ascii="Arial" w:hAnsi="Arial" w:cs="Arial"/>
        </w:rPr>
      </w:pPr>
      <w:r w:rsidRPr="009F5A40">
        <w:rPr>
          <w:rFonts w:ascii="Arial" w:hAnsi="Arial" w:cs="Arial"/>
          <w:b/>
          <w:bCs/>
        </w:rPr>
        <w:t>Get your answers:</w:t>
      </w:r>
      <w:r w:rsidRPr="00FA7953">
        <w:rPr>
          <w:rFonts w:ascii="Arial" w:hAnsi="Arial" w:cs="Arial"/>
        </w:rPr>
        <w:t xml:space="preserve"> Once your students receive their invitations, it’s time to start collecting your answers. Simply add your idea in the box provided, adding a description or image if needed, then hit save, it’s that easy. Students can then begin responding to one </w:t>
      </w:r>
      <w:proofErr w:type="spellStart"/>
      <w:r w:rsidRPr="00FA7953">
        <w:rPr>
          <w:rFonts w:ascii="Arial" w:hAnsi="Arial" w:cs="Arial"/>
        </w:rPr>
        <w:t>anothers</w:t>
      </w:r>
      <w:proofErr w:type="spellEnd"/>
      <w:r w:rsidRPr="00FA7953">
        <w:rPr>
          <w:rFonts w:ascii="Arial" w:hAnsi="Arial" w:cs="Arial"/>
        </w:rPr>
        <w:t xml:space="preserve"> responses and voting on the ideas or suggestions they like the best, except for their own of course.</w:t>
      </w:r>
    </w:p>
    <w:p w14:paraId="79EC1F8B" w14:textId="3369D492" w:rsidR="00FA7953" w:rsidRPr="00FA7953" w:rsidRDefault="00FA7953" w:rsidP="009F5A40">
      <w:pPr>
        <w:pStyle w:val="NormalWeb"/>
        <w:numPr>
          <w:ilvl w:val="0"/>
          <w:numId w:val="5"/>
        </w:numPr>
        <w:shd w:val="clear" w:color="auto" w:fill="FFFFFF"/>
        <w:textAlignment w:val="baseline"/>
        <w:rPr>
          <w:rFonts w:ascii="Arial" w:hAnsi="Arial" w:cs="Arial"/>
        </w:rPr>
      </w:pPr>
      <w:r w:rsidRPr="009F5A40">
        <w:rPr>
          <w:rFonts w:ascii="Arial" w:hAnsi="Arial" w:cs="Arial"/>
          <w:b/>
          <w:bCs/>
        </w:rPr>
        <w:t>Review Answers:</w:t>
      </w:r>
      <w:r w:rsidRPr="00FA7953">
        <w:rPr>
          <w:rFonts w:ascii="Arial" w:hAnsi="Arial" w:cs="Arial"/>
        </w:rPr>
        <w:t xml:space="preserve"> Once you have your answers, you can collect and analyse your responses. There are a range of tools for analysis, including excel spreadsheets and data tables that breakdown responses by positive and negatives, names and votes.</w:t>
      </w:r>
    </w:p>
    <w:p w14:paraId="5530FC6D" w14:textId="2D9D2BAC" w:rsidR="00FA7953" w:rsidRPr="00FA7953" w:rsidRDefault="00FA7953" w:rsidP="009F5A40">
      <w:pPr>
        <w:pStyle w:val="NormalWeb"/>
        <w:numPr>
          <w:ilvl w:val="0"/>
          <w:numId w:val="5"/>
        </w:numPr>
        <w:shd w:val="clear" w:color="auto" w:fill="FFFFFF"/>
        <w:textAlignment w:val="baseline"/>
        <w:rPr>
          <w:rFonts w:ascii="Arial" w:hAnsi="Arial" w:cs="Arial"/>
        </w:rPr>
      </w:pPr>
      <w:r w:rsidRPr="009F5A40">
        <w:rPr>
          <w:rFonts w:ascii="Arial" w:hAnsi="Arial" w:cs="Arial"/>
          <w:b/>
          <w:bCs/>
        </w:rPr>
        <w:t>Motivate Engagement:</w:t>
      </w:r>
      <w:r w:rsidRPr="00FA7953">
        <w:rPr>
          <w:rFonts w:ascii="Arial" w:hAnsi="Arial" w:cs="Arial"/>
        </w:rPr>
        <w:t xml:space="preserve"> Encourage your learners to engage with </w:t>
      </w:r>
      <w:proofErr w:type="spellStart"/>
      <w:r w:rsidRPr="00FA7953">
        <w:rPr>
          <w:rFonts w:ascii="Arial" w:hAnsi="Arial" w:cs="Arial"/>
        </w:rPr>
        <w:t>Tricider</w:t>
      </w:r>
      <w:proofErr w:type="spellEnd"/>
      <w:r w:rsidRPr="00FA7953">
        <w:rPr>
          <w:rFonts w:ascii="Arial" w:hAnsi="Arial" w:cs="Arial"/>
        </w:rPr>
        <w:t xml:space="preserve"> by offering small rewards, coffee cards, amazon cards, or class points etc. It’s a great way to ensure you receive meaningful responses, and that all ideas can be voted on by all members of a class/group.</w:t>
      </w:r>
    </w:p>
    <w:p w14:paraId="5AC64E46" w14:textId="31B5EDA9" w:rsidR="00FA7953" w:rsidRPr="00FA7953" w:rsidRDefault="00FA7953" w:rsidP="00FA7953">
      <w:pPr>
        <w:pStyle w:val="NormalWeb"/>
        <w:shd w:val="clear" w:color="auto" w:fill="FFFFFF"/>
        <w:textAlignment w:val="baseline"/>
        <w:rPr>
          <w:rFonts w:ascii="Arial" w:hAnsi="Arial" w:cs="Arial"/>
        </w:rPr>
      </w:pPr>
      <w:r w:rsidRPr="00FA7953">
        <w:rPr>
          <w:rFonts w:ascii="Arial" w:hAnsi="Arial" w:cs="Arial"/>
        </w:rPr>
        <w:t xml:space="preserve">Why do Educators love </w:t>
      </w:r>
      <w:proofErr w:type="spellStart"/>
      <w:r w:rsidRPr="00FA7953">
        <w:rPr>
          <w:rFonts w:ascii="Arial" w:hAnsi="Arial" w:cs="Arial"/>
        </w:rPr>
        <w:t>Tricider</w:t>
      </w:r>
      <w:proofErr w:type="spellEnd"/>
      <w:r w:rsidRPr="00FA7953">
        <w:rPr>
          <w:rFonts w:ascii="Arial" w:hAnsi="Arial" w:cs="Arial"/>
        </w:rPr>
        <w:t>? Well, it allows students to…</w:t>
      </w:r>
    </w:p>
    <w:p w14:paraId="04B5AFF8" w14:textId="77777777" w:rsidR="00FA7953" w:rsidRPr="00FA7953"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Easily Brainstorm and share ideas as class/in a group</w:t>
      </w:r>
    </w:p>
    <w:p w14:paraId="492C7D15" w14:textId="77777777" w:rsidR="00FA7953" w:rsidRPr="00FA7953"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Revisit posts to edit/add ideas</w:t>
      </w:r>
    </w:p>
    <w:p w14:paraId="4AC76D1D" w14:textId="77777777" w:rsidR="00FA7953" w:rsidRPr="00FA7953"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Improve their writing skills</w:t>
      </w:r>
    </w:p>
    <w:p w14:paraId="5FB1CD3F" w14:textId="77777777" w:rsidR="00FA7953" w:rsidRPr="00FA7953"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Develop critical thinking skills</w:t>
      </w:r>
    </w:p>
    <w:p w14:paraId="431BD050" w14:textId="77777777" w:rsidR="00FA7953" w:rsidRPr="00FA7953"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Encourage autonomous L2 learning</w:t>
      </w:r>
    </w:p>
    <w:p w14:paraId="1D137285" w14:textId="77777777" w:rsidR="00FA7953" w:rsidRPr="00FA7953"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 xml:space="preserve">Foster </w:t>
      </w:r>
      <w:proofErr w:type="spellStart"/>
      <w:r w:rsidRPr="00FA7953">
        <w:rPr>
          <w:rFonts w:ascii="Arial" w:hAnsi="Arial" w:cs="Arial"/>
        </w:rPr>
        <w:t>communucation</w:t>
      </w:r>
      <w:proofErr w:type="spellEnd"/>
      <w:r w:rsidRPr="00FA7953">
        <w:rPr>
          <w:rFonts w:ascii="Arial" w:hAnsi="Arial" w:cs="Arial"/>
        </w:rPr>
        <w:t xml:space="preserve"> in and out of the classroom</w:t>
      </w:r>
    </w:p>
    <w:p w14:paraId="0E1D098C" w14:textId="77777777" w:rsidR="00FA7953" w:rsidRPr="00FA7953"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Describe ideas using words, images, and pictures</w:t>
      </w:r>
    </w:p>
    <w:p w14:paraId="704E0E87" w14:textId="2B39BAF3" w:rsidR="002F6D6C" w:rsidRPr="00FB48A1" w:rsidRDefault="00FA7953" w:rsidP="00FA7953">
      <w:pPr>
        <w:pStyle w:val="NormalWeb"/>
        <w:numPr>
          <w:ilvl w:val="0"/>
          <w:numId w:val="4"/>
        </w:numPr>
        <w:shd w:val="clear" w:color="auto" w:fill="FFFFFF"/>
        <w:textAlignment w:val="baseline"/>
        <w:rPr>
          <w:rFonts w:ascii="Arial" w:hAnsi="Arial" w:cs="Arial"/>
        </w:rPr>
      </w:pPr>
      <w:r w:rsidRPr="00FA7953">
        <w:rPr>
          <w:rFonts w:ascii="Arial" w:hAnsi="Arial" w:cs="Arial"/>
        </w:rPr>
        <w:t>Set and follow clear deadlines for submission</w:t>
      </w:r>
    </w:p>
    <w:sectPr w:rsidR="002F6D6C" w:rsidRPr="00FB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21836"/>
    <w:multiLevelType w:val="hybridMultilevel"/>
    <w:tmpl w:val="1C1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311E7"/>
    <w:multiLevelType w:val="hybridMultilevel"/>
    <w:tmpl w:val="E5D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8299">
    <w:abstractNumId w:val="1"/>
  </w:num>
  <w:num w:numId="2" w16cid:durableId="1746608011">
    <w:abstractNumId w:val="2"/>
  </w:num>
  <w:num w:numId="3" w16cid:durableId="1541668954">
    <w:abstractNumId w:val="0"/>
  </w:num>
  <w:num w:numId="4" w16cid:durableId="1084494046">
    <w:abstractNumId w:val="3"/>
  </w:num>
  <w:num w:numId="5" w16cid:durableId="27179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7CB8"/>
    <w:rsid w:val="000458EE"/>
    <w:rsid w:val="00060DC5"/>
    <w:rsid w:val="000634AF"/>
    <w:rsid w:val="000660EF"/>
    <w:rsid w:val="000917A2"/>
    <w:rsid w:val="000A451F"/>
    <w:rsid w:val="000C4BD7"/>
    <w:rsid w:val="000D0B1A"/>
    <w:rsid w:val="000D18A4"/>
    <w:rsid w:val="000D195B"/>
    <w:rsid w:val="000E585C"/>
    <w:rsid w:val="000E6360"/>
    <w:rsid w:val="001035C2"/>
    <w:rsid w:val="00112EA6"/>
    <w:rsid w:val="00115313"/>
    <w:rsid w:val="00125EE5"/>
    <w:rsid w:val="001304F1"/>
    <w:rsid w:val="00147F0C"/>
    <w:rsid w:val="00156FC0"/>
    <w:rsid w:val="0017191F"/>
    <w:rsid w:val="00181795"/>
    <w:rsid w:val="001A1713"/>
    <w:rsid w:val="001A6F11"/>
    <w:rsid w:val="001D7E5D"/>
    <w:rsid w:val="001F510D"/>
    <w:rsid w:val="002074BB"/>
    <w:rsid w:val="00207FB0"/>
    <w:rsid w:val="00210C94"/>
    <w:rsid w:val="00217464"/>
    <w:rsid w:val="00235C47"/>
    <w:rsid w:val="00236918"/>
    <w:rsid w:val="00276097"/>
    <w:rsid w:val="0028071B"/>
    <w:rsid w:val="002A2CED"/>
    <w:rsid w:val="002A765E"/>
    <w:rsid w:val="002C2A90"/>
    <w:rsid w:val="002E78E6"/>
    <w:rsid w:val="002F6D6C"/>
    <w:rsid w:val="0031091B"/>
    <w:rsid w:val="00317B18"/>
    <w:rsid w:val="00345F59"/>
    <w:rsid w:val="00357B5F"/>
    <w:rsid w:val="003644C6"/>
    <w:rsid w:val="00387C5C"/>
    <w:rsid w:val="003A6DD1"/>
    <w:rsid w:val="003C6FF8"/>
    <w:rsid w:val="003D0E0C"/>
    <w:rsid w:val="003F6813"/>
    <w:rsid w:val="004159DE"/>
    <w:rsid w:val="00443F3A"/>
    <w:rsid w:val="004B5B94"/>
    <w:rsid w:val="004D39DF"/>
    <w:rsid w:val="00501C0C"/>
    <w:rsid w:val="005039DC"/>
    <w:rsid w:val="0050646F"/>
    <w:rsid w:val="0052493E"/>
    <w:rsid w:val="00551F6C"/>
    <w:rsid w:val="00556F0A"/>
    <w:rsid w:val="0058517A"/>
    <w:rsid w:val="00587DF2"/>
    <w:rsid w:val="005B460A"/>
    <w:rsid w:val="005B6CBF"/>
    <w:rsid w:val="005D3F7C"/>
    <w:rsid w:val="005D5F10"/>
    <w:rsid w:val="005D6F4D"/>
    <w:rsid w:val="005E1363"/>
    <w:rsid w:val="00611145"/>
    <w:rsid w:val="00655D88"/>
    <w:rsid w:val="006A526E"/>
    <w:rsid w:val="006D07BB"/>
    <w:rsid w:val="006E47BE"/>
    <w:rsid w:val="007142BD"/>
    <w:rsid w:val="00725C92"/>
    <w:rsid w:val="007371C8"/>
    <w:rsid w:val="007374DA"/>
    <w:rsid w:val="007403CF"/>
    <w:rsid w:val="00741669"/>
    <w:rsid w:val="00745F21"/>
    <w:rsid w:val="00754A74"/>
    <w:rsid w:val="00774A75"/>
    <w:rsid w:val="00781945"/>
    <w:rsid w:val="00791C51"/>
    <w:rsid w:val="007B647F"/>
    <w:rsid w:val="007C497A"/>
    <w:rsid w:val="007D5597"/>
    <w:rsid w:val="007F2F78"/>
    <w:rsid w:val="00850A49"/>
    <w:rsid w:val="008A199F"/>
    <w:rsid w:val="008C7537"/>
    <w:rsid w:val="008D0780"/>
    <w:rsid w:val="008D7F75"/>
    <w:rsid w:val="008E08B5"/>
    <w:rsid w:val="009250F1"/>
    <w:rsid w:val="00974724"/>
    <w:rsid w:val="00997BFD"/>
    <w:rsid w:val="009A1B03"/>
    <w:rsid w:val="009B1524"/>
    <w:rsid w:val="009C0EDA"/>
    <w:rsid w:val="009C69DB"/>
    <w:rsid w:val="009D49E6"/>
    <w:rsid w:val="009F1727"/>
    <w:rsid w:val="009F5A40"/>
    <w:rsid w:val="00A10585"/>
    <w:rsid w:val="00A13E7C"/>
    <w:rsid w:val="00A22838"/>
    <w:rsid w:val="00A56FAA"/>
    <w:rsid w:val="00A62DAC"/>
    <w:rsid w:val="00A73CFE"/>
    <w:rsid w:val="00AA1812"/>
    <w:rsid w:val="00AA540E"/>
    <w:rsid w:val="00AE0A80"/>
    <w:rsid w:val="00AE78E8"/>
    <w:rsid w:val="00AF5795"/>
    <w:rsid w:val="00B478FE"/>
    <w:rsid w:val="00B5223B"/>
    <w:rsid w:val="00B56011"/>
    <w:rsid w:val="00B72F03"/>
    <w:rsid w:val="00B82183"/>
    <w:rsid w:val="00B859CB"/>
    <w:rsid w:val="00B85FC9"/>
    <w:rsid w:val="00B92915"/>
    <w:rsid w:val="00BA13E6"/>
    <w:rsid w:val="00BA33F1"/>
    <w:rsid w:val="00BC021D"/>
    <w:rsid w:val="00C0554D"/>
    <w:rsid w:val="00C4628E"/>
    <w:rsid w:val="00C64095"/>
    <w:rsid w:val="00C67009"/>
    <w:rsid w:val="00C727D5"/>
    <w:rsid w:val="00C81957"/>
    <w:rsid w:val="00C86005"/>
    <w:rsid w:val="00CC2576"/>
    <w:rsid w:val="00CC59F5"/>
    <w:rsid w:val="00CD23B8"/>
    <w:rsid w:val="00CD3F7E"/>
    <w:rsid w:val="00CD632C"/>
    <w:rsid w:val="00CF1F41"/>
    <w:rsid w:val="00CF538C"/>
    <w:rsid w:val="00CF69C6"/>
    <w:rsid w:val="00D02276"/>
    <w:rsid w:val="00D060B8"/>
    <w:rsid w:val="00D27B68"/>
    <w:rsid w:val="00D307C3"/>
    <w:rsid w:val="00D73BF2"/>
    <w:rsid w:val="00D76244"/>
    <w:rsid w:val="00D8124A"/>
    <w:rsid w:val="00DB65ED"/>
    <w:rsid w:val="00DD25F9"/>
    <w:rsid w:val="00DD4336"/>
    <w:rsid w:val="00E10A0F"/>
    <w:rsid w:val="00E3000B"/>
    <w:rsid w:val="00E37BA3"/>
    <w:rsid w:val="00E37C48"/>
    <w:rsid w:val="00E420A8"/>
    <w:rsid w:val="00E45B57"/>
    <w:rsid w:val="00E529C8"/>
    <w:rsid w:val="00E54079"/>
    <w:rsid w:val="00E70006"/>
    <w:rsid w:val="00E851A7"/>
    <w:rsid w:val="00E85C47"/>
    <w:rsid w:val="00EA3A03"/>
    <w:rsid w:val="00EA44C3"/>
    <w:rsid w:val="00EB56BB"/>
    <w:rsid w:val="00EC4441"/>
    <w:rsid w:val="00ED2064"/>
    <w:rsid w:val="00EF009A"/>
    <w:rsid w:val="00F02B00"/>
    <w:rsid w:val="00F11EAE"/>
    <w:rsid w:val="00F25876"/>
    <w:rsid w:val="00F26DE7"/>
    <w:rsid w:val="00F3176C"/>
    <w:rsid w:val="00F35D84"/>
    <w:rsid w:val="00F365E2"/>
    <w:rsid w:val="00F466E5"/>
    <w:rsid w:val="00F47032"/>
    <w:rsid w:val="00F47572"/>
    <w:rsid w:val="00F47FC6"/>
    <w:rsid w:val="00F56250"/>
    <w:rsid w:val="00F62282"/>
    <w:rsid w:val="00F77A47"/>
    <w:rsid w:val="00FA7953"/>
    <w:rsid w:val="00FB48A1"/>
    <w:rsid w:val="00FC1539"/>
    <w:rsid w:val="00FC7D3F"/>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80"/>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174148137">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eascale.com/" TargetMode="External"/><Relationship Id="rId12" Type="http://schemas.openxmlformats.org/officeDocument/2006/relationships/hyperlink" Target="https://iamdanielteacher.wordpress.com/2019/04/18/using-tricider-to-spark-conversation-in-the-esl-clas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cider.com/home" TargetMode="External"/><Relationship Id="rId11" Type="http://schemas.openxmlformats.org/officeDocument/2006/relationships/hyperlink" Target="https://jamboard.google.com/" TargetMode="External"/><Relationship Id="rId5" Type="http://schemas.openxmlformats.org/officeDocument/2006/relationships/image" Target="media/image1.jpeg"/><Relationship Id="rId10" Type="http://schemas.openxmlformats.org/officeDocument/2006/relationships/hyperlink" Target="https://www.mentimeter.com/" TargetMode="External"/><Relationship Id="rId4" Type="http://schemas.openxmlformats.org/officeDocument/2006/relationships/webSettings" Target="webSettings.xml"/><Relationship Id="rId9" Type="http://schemas.openxmlformats.org/officeDocument/2006/relationships/hyperlink" Target="https://stormboard.com/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Rhodes-Wood, Kevin</cp:lastModifiedBy>
  <cp:revision>111</cp:revision>
  <dcterms:created xsi:type="dcterms:W3CDTF">2023-03-02T11:53:00Z</dcterms:created>
  <dcterms:modified xsi:type="dcterms:W3CDTF">2024-02-28T13:26:00Z</dcterms:modified>
</cp:coreProperties>
</file>