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C365" w14:textId="0146BFD1" w:rsidR="0032381E" w:rsidRPr="0032381E" w:rsidRDefault="0032381E" w:rsidP="0032381E">
      <w:pPr>
        <w:rPr>
          <w:b/>
          <w:bCs/>
          <w:sz w:val="24"/>
          <w:szCs w:val="24"/>
        </w:rPr>
      </w:pPr>
      <w:r w:rsidRPr="0032381E">
        <w:rPr>
          <w:b/>
          <w:bCs/>
          <w:sz w:val="24"/>
          <w:szCs w:val="24"/>
        </w:rPr>
        <w:t>OTLA update activity: Development Actions</w:t>
      </w:r>
    </w:p>
    <w:p w14:paraId="3647F4EB" w14:textId="32BC75F7" w:rsidR="005E1363" w:rsidRPr="0032381E" w:rsidRDefault="00553D4E">
      <w:pPr>
        <w:rPr>
          <w:sz w:val="24"/>
          <w:szCs w:val="24"/>
        </w:rPr>
      </w:pPr>
      <w:r w:rsidRPr="0032381E">
        <w:rPr>
          <w:sz w:val="24"/>
          <w:szCs w:val="24"/>
        </w:rPr>
        <w:t>For each of the actions below identify which area they would be categorised as</w:t>
      </w:r>
    </w:p>
    <w:tbl>
      <w:tblPr>
        <w:tblStyle w:val="TableGrid"/>
        <w:tblW w:w="9589" w:type="dxa"/>
        <w:tblLook w:val="04A0" w:firstRow="1" w:lastRow="0" w:firstColumn="1" w:lastColumn="0" w:noHBand="0" w:noVBand="1"/>
      </w:tblPr>
      <w:tblGrid>
        <w:gridCol w:w="3397"/>
        <w:gridCol w:w="6192"/>
      </w:tblGrid>
      <w:tr w:rsidR="00553D4E" w:rsidRPr="0032381E" w14:paraId="2E5E051E" w14:textId="77777777" w:rsidTr="00870B9C">
        <w:trPr>
          <w:trHeight w:val="1244"/>
        </w:trPr>
        <w:tc>
          <w:tcPr>
            <w:tcW w:w="3397" w:type="dxa"/>
          </w:tcPr>
          <w:p w14:paraId="3E6FC9C7" w14:textId="77777777" w:rsidR="00553D4E" w:rsidRDefault="00D4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Appropriateness of Content</w:t>
            </w:r>
          </w:p>
          <w:p w14:paraId="5EACD358" w14:textId="3CBA8E01" w:rsidR="00D46A62" w:rsidRPr="0032381E" w:rsidRDefault="00D4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of Learning</w:t>
            </w:r>
          </w:p>
        </w:tc>
        <w:tc>
          <w:tcPr>
            <w:tcW w:w="6192" w:type="dxa"/>
            <w:vAlign w:val="center"/>
          </w:tcPr>
          <w:p w14:paraId="2734C45E" w14:textId="11838CF4" w:rsidR="00553D4E" w:rsidRPr="0032381E" w:rsidRDefault="009A02D0" w:rsidP="00870B9C">
            <w:pPr>
              <w:rPr>
                <w:sz w:val="24"/>
                <w:szCs w:val="24"/>
              </w:rPr>
            </w:pPr>
            <w:r w:rsidRPr="009A02D0">
              <w:rPr>
                <w:sz w:val="24"/>
                <w:szCs w:val="24"/>
              </w:rPr>
              <w:t>Initial assessment to be undertaken and recorded either at the start of the first session or preferably prior to the start to ensure content is appropriate and differentiation considered</w:t>
            </w:r>
          </w:p>
        </w:tc>
      </w:tr>
      <w:tr w:rsidR="00553D4E" w:rsidRPr="0032381E" w14:paraId="00D78402" w14:textId="77777777" w:rsidTr="00870B9C">
        <w:trPr>
          <w:trHeight w:val="1294"/>
        </w:trPr>
        <w:tc>
          <w:tcPr>
            <w:tcW w:w="3397" w:type="dxa"/>
          </w:tcPr>
          <w:p w14:paraId="67F727DD" w14:textId="7BE9413B" w:rsidR="00553D4E" w:rsidRPr="0032381E" w:rsidRDefault="00D4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Clarity of Purpose</w:t>
            </w:r>
          </w:p>
        </w:tc>
        <w:tc>
          <w:tcPr>
            <w:tcW w:w="6192" w:type="dxa"/>
            <w:vAlign w:val="center"/>
          </w:tcPr>
          <w:p w14:paraId="0FC12C92" w14:textId="3ABD0676" w:rsidR="00553D4E" w:rsidRPr="0032381E" w:rsidRDefault="009A02D0" w:rsidP="00870B9C">
            <w:pPr>
              <w:rPr>
                <w:sz w:val="24"/>
                <w:szCs w:val="24"/>
              </w:rPr>
            </w:pPr>
            <w:r w:rsidRPr="009A02D0">
              <w:rPr>
                <w:sz w:val="24"/>
                <w:szCs w:val="24"/>
              </w:rPr>
              <w:t xml:space="preserve">Refine course objectives so that they are SMART. Use SMART verbs such as define, describe, list and formulate, instead of </w:t>
            </w:r>
            <w:proofErr w:type="gramStart"/>
            <w:r w:rsidRPr="009A02D0">
              <w:rPr>
                <w:sz w:val="24"/>
                <w:szCs w:val="24"/>
              </w:rPr>
              <w:t>understand</w:t>
            </w:r>
            <w:proofErr w:type="gramEnd"/>
            <w:r w:rsidRPr="009A02D0">
              <w:rPr>
                <w:sz w:val="24"/>
                <w:szCs w:val="24"/>
              </w:rPr>
              <w:t xml:space="preserve"> and develop.</w:t>
            </w:r>
          </w:p>
        </w:tc>
      </w:tr>
      <w:tr w:rsidR="00553D4E" w:rsidRPr="0032381E" w14:paraId="694DE7C7" w14:textId="77777777" w:rsidTr="00870B9C">
        <w:trPr>
          <w:trHeight w:val="1244"/>
        </w:trPr>
        <w:tc>
          <w:tcPr>
            <w:tcW w:w="3397" w:type="dxa"/>
          </w:tcPr>
          <w:p w14:paraId="66EFDF38" w14:textId="38AB5013" w:rsidR="00553D4E" w:rsidRPr="0032381E" w:rsidRDefault="00D4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Clarity of Purpose</w:t>
            </w:r>
          </w:p>
        </w:tc>
        <w:tc>
          <w:tcPr>
            <w:tcW w:w="6192" w:type="dxa"/>
            <w:vAlign w:val="center"/>
          </w:tcPr>
          <w:p w14:paraId="1B5364C7" w14:textId="45F38B08" w:rsidR="00553D4E" w:rsidRPr="0032381E" w:rsidRDefault="00606AD8" w:rsidP="00870B9C">
            <w:pPr>
              <w:rPr>
                <w:sz w:val="24"/>
                <w:szCs w:val="24"/>
              </w:rPr>
            </w:pPr>
            <w:r w:rsidRPr="00606AD8">
              <w:rPr>
                <w:sz w:val="24"/>
                <w:szCs w:val="24"/>
              </w:rPr>
              <w:t>Write the sessions objectives on a whiteboard or flip chart so they are clear and can easily be revisited at the end of the session</w:t>
            </w:r>
          </w:p>
        </w:tc>
      </w:tr>
      <w:tr w:rsidR="00553D4E" w:rsidRPr="0032381E" w14:paraId="58F1FA5D" w14:textId="77777777" w:rsidTr="00870B9C">
        <w:trPr>
          <w:trHeight w:val="1244"/>
        </w:trPr>
        <w:tc>
          <w:tcPr>
            <w:tcW w:w="3397" w:type="dxa"/>
          </w:tcPr>
          <w:p w14:paraId="5CF0083A" w14:textId="77777777" w:rsidR="00553D4E" w:rsidRDefault="00D4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Sequence of Learning</w:t>
            </w:r>
          </w:p>
          <w:p w14:paraId="6CC1B40D" w14:textId="704593C6" w:rsidR="00D46A62" w:rsidRPr="0032381E" w:rsidRDefault="00D4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Appropriateness of Content</w:t>
            </w:r>
          </w:p>
        </w:tc>
        <w:tc>
          <w:tcPr>
            <w:tcW w:w="6192" w:type="dxa"/>
            <w:vAlign w:val="center"/>
          </w:tcPr>
          <w:p w14:paraId="5E25531A" w14:textId="56D00C64" w:rsidR="00553D4E" w:rsidRPr="0032381E" w:rsidRDefault="00606AD8" w:rsidP="00870B9C">
            <w:pPr>
              <w:rPr>
                <w:sz w:val="24"/>
                <w:szCs w:val="24"/>
              </w:rPr>
            </w:pPr>
            <w:r w:rsidRPr="00606AD8">
              <w:rPr>
                <w:sz w:val="24"/>
                <w:szCs w:val="24"/>
              </w:rPr>
              <w:t xml:space="preserve">Make sure that your tutor file is up to date with all relevant documents, making sur that each course has </w:t>
            </w:r>
            <w:proofErr w:type="spellStart"/>
            <w:proofErr w:type="gramStart"/>
            <w:r w:rsidRPr="00606AD8">
              <w:rPr>
                <w:sz w:val="24"/>
                <w:szCs w:val="24"/>
              </w:rPr>
              <w:t>it's</w:t>
            </w:r>
            <w:proofErr w:type="spellEnd"/>
            <w:proofErr w:type="gramEnd"/>
            <w:r w:rsidRPr="00606AD8">
              <w:rPr>
                <w:sz w:val="24"/>
                <w:szCs w:val="24"/>
              </w:rPr>
              <w:t xml:space="preserve"> own section, including session plans</w:t>
            </w:r>
          </w:p>
        </w:tc>
      </w:tr>
      <w:tr w:rsidR="00553D4E" w:rsidRPr="0032381E" w14:paraId="3CDEB95E" w14:textId="77777777" w:rsidTr="00870B9C">
        <w:trPr>
          <w:trHeight w:val="1244"/>
        </w:trPr>
        <w:tc>
          <w:tcPr>
            <w:tcW w:w="3397" w:type="dxa"/>
          </w:tcPr>
          <w:p w14:paraId="561EAD88" w14:textId="4DB2A34F" w:rsidR="00553D4E" w:rsidRPr="0032381E" w:rsidRDefault="00D4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 Management</w:t>
            </w:r>
          </w:p>
        </w:tc>
        <w:tc>
          <w:tcPr>
            <w:tcW w:w="6192" w:type="dxa"/>
            <w:vAlign w:val="center"/>
          </w:tcPr>
          <w:p w14:paraId="71F41BE3" w14:textId="32292AE7" w:rsidR="00553D4E" w:rsidRPr="0032381E" w:rsidRDefault="00B8330C" w:rsidP="00870B9C">
            <w:pPr>
              <w:rPr>
                <w:sz w:val="24"/>
                <w:szCs w:val="24"/>
              </w:rPr>
            </w:pPr>
            <w:r w:rsidRPr="00B8330C">
              <w:rPr>
                <w:sz w:val="24"/>
                <w:szCs w:val="24"/>
              </w:rPr>
              <w:t>Complete a visual check of the room prior to the session for any potential hazards and take action to minimise the risks from these</w:t>
            </w:r>
          </w:p>
        </w:tc>
      </w:tr>
      <w:tr w:rsidR="00553D4E" w:rsidRPr="0032381E" w14:paraId="1033FEC6" w14:textId="77777777" w:rsidTr="00870B9C">
        <w:trPr>
          <w:trHeight w:val="1294"/>
        </w:trPr>
        <w:tc>
          <w:tcPr>
            <w:tcW w:w="3397" w:type="dxa"/>
          </w:tcPr>
          <w:p w14:paraId="477A2630" w14:textId="71E568D3" w:rsidR="00553D4E" w:rsidRPr="0032381E" w:rsidRDefault="00D4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of Learning</w:t>
            </w:r>
          </w:p>
        </w:tc>
        <w:tc>
          <w:tcPr>
            <w:tcW w:w="6192" w:type="dxa"/>
            <w:vAlign w:val="center"/>
          </w:tcPr>
          <w:p w14:paraId="3417CD84" w14:textId="58D71737" w:rsidR="00553D4E" w:rsidRPr="0032381E" w:rsidRDefault="00C96A1B" w:rsidP="00870B9C">
            <w:pPr>
              <w:rPr>
                <w:sz w:val="24"/>
                <w:szCs w:val="24"/>
              </w:rPr>
            </w:pPr>
            <w:r w:rsidRPr="00C96A1B">
              <w:rPr>
                <w:sz w:val="24"/>
                <w:szCs w:val="24"/>
              </w:rPr>
              <w:t>Further develop assessment during the session</w:t>
            </w:r>
          </w:p>
        </w:tc>
      </w:tr>
      <w:tr w:rsidR="00553D4E" w:rsidRPr="0032381E" w14:paraId="23F42DBB" w14:textId="77777777" w:rsidTr="00870B9C">
        <w:trPr>
          <w:trHeight w:val="1244"/>
        </w:trPr>
        <w:tc>
          <w:tcPr>
            <w:tcW w:w="3397" w:type="dxa"/>
          </w:tcPr>
          <w:p w14:paraId="35C19FC9" w14:textId="793E006D" w:rsidR="00553D4E" w:rsidRPr="0032381E" w:rsidRDefault="00D4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Questioning Skills</w:t>
            </w:r>
          </w:p>
        </w:tc>
        <w:tc>
          <w:tcPr>
            <w:tcW w:w="6192" w:type="dxa"/>
            <w:vAlign w:val="center"/>
          </w:tcPr>
          <w:p w14:paraId="601BC227" w14:textId="63F6AC3F" w:rsidR="00553D4E" w:rsidRPr="0032381E" w:rsidRDefault="00C96A1B" w:rsidP="00870B9C">
            <w:pPr>
              <w:rPr>
                <w:sz w:val="24"/>
                <w:szCs w:val="24"/>
              </w:rPr>
            </w:pPr>
            <w:r w:rsidRPr="00C96A1B">
              <w:rPr>
                <w:sz w:val="24"/>
                <w:szCs w:val="24"/>
              </w:rPr>
              <w:t>Further development of questioning learners to enable assessment of knowledge and understanding to be captured.</w:t>
            </w:r>
          </w:p>
        </w:tc>
      </w:tr>
      <w:tr w:rsidR="00553D4E" w:rsidRPr="0032381E" w14:paraId="75D4DC4D" w14:textId="77777777" w:rsidTr="00870B9C">
        <w:trPr>
          <w:trHeight w:val="1244"/>
        </w:trPr>
        <w:tc>
          <w:tcPr>
            <w:tcW w:w="3397" w:type="dxa"/>
          </w:tcPr>
          <w:p w14:paraId="698B376C" w14:textId="0BCB30CF" w:rsidR="00553D4E" w:rsidRPr="0032381E" w:rsidRDefault="00D4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Learning</w:t>
            </w:r>
          </w:p>
        </w:tc>
        <w:tc>
          <w:tcPr>
            <w:tcW w:w="6192" w:type="dxa"/>
            <w:vAlign w:val="center"/>
          </w:tcPr>
          <w:p w14:paraId="1CDA17EF" w14:textId="616AD623" w:rsidR="00553D4E" w:rsidRPr="0032381E" w:rsidRDefault="00A64FC0" w:rsidP="00870B9C">
            <w:pPr>
              <w:rPr>
                <w:sz w:val="24"/>
                <w:szCs w:val="24"/>
              </w:rPr>
            </w:pPr>
            <w:r w:rsidRPr="00A64FC0">
              <w:rPr>
                <w:sz w:val="24"/>
                <w:szCs w:val="24"/>
              </w:rPr>
              <w:t>Devise strategies for learners to be able to reflect and apply their new knowledge</w:t>
            </w:r>
          </w:p>
        </w:tc>
      </w:tr>
      <w:tr w:rsidR="00553D4E" w:rsidRPr="0032381E" w14:paraId="6EA37DDF" w14:textId="77777777" w:rsidTr="00870B9C">
        <w:trPr>
          <w:trHeight w:val="1244"/>
        </w:trPr>
        <w:tc>
          <w:tcPr>
            <w:tcW w:w="3397" w:type="dxa"/>
          </w:tcPr>
          <w:p w14:paraId="36B4E29B" w14:textId="533FAED1" w:rsidR="00553D4E" w:rsidRPr="0032381E" w:rsidRDefault="00D4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Safeguarding</w:t>
            </w:r>
          </w:p>
        </w:tc>
        <w:tc>
          <w:tcPr>
            <w:tcW w:w="6192" w:type="dxa"/>
            <w:vAlign w:val="center"/>
          </w:tcPr>
          <w:p w14:paraId="54662B99" w14:textId="7C2C7426" w:rsidR="00553D4E" w:rsidRPr="0032381E" w:rsidRDefault="006B751F" w:rsidP="00870B9C">
            <w:pPr>
              <w:rPr>
                <w:sz w:val="24"/>
                <w:szCs w:val="24"/>
              </w:rPr>
            </w:pPr>
            <w:r w:rsidRPr="006B751F">
              <w:rPr>
                <w:sz w:val="24"/>
                <w:szCs w:val="24"/>
              </w:rPr>
              <w:t>Ensure all learners are visible throughout and are fully aware of online expectations</w:t>
            </w:r>
          </w:p>
        </w:tc>
      </w:tr>
      <w:tr w:rsidR="00553D4E" w:rsidRPr="0032381E" w14:paraId="5B9534E8" w14:textId="77777777" w:rsidTr="00870B9C">
        <w:trPr>
          <w:trHeight w:val="1244"/>
        </w:trPr>
        <w:tc>
          <w:tcPr>
            <w:tcW w:w="3397" w:type="dxa"/>
          </w:tcPr>
          <w:p w14:paraId="2AB78B0C" w14:textId="0841F9F2" w:rsidR="00553D4E" w:rsidRPr="0032381E" w:rsidRDefault="00D46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Learning</w:t>
            </w:r>
          </w:p>
        </w:tc>
        <w:tc>
          <w:tcPr>
            <w:tcW w:w="6192" w:type="dxa"/>
            <w:vAlign w:val="center"/>
          </w:tcPr>
          <w:p w14:paraId="5E5E1D41" w14:textId="03BB5C82" w:rsidR="00553D4E" w:rsidRPr="0032381E" w:rsidRDefault="00870B9C" w:rsidP="00870B9C">
            <w:pPr>
              <w:rPr>
                <w:sz w:val="24"/>
                <w:szCs w:val="24"/>
              </w:rPr>
            </w:pPr>
            <w:r w:rsidRPr="00870B9C">
              <w:rPr>
                <w:sz w:val="24"/>
                <w:szCs w:val="24"/>
              </w:rPr>
              <w:t>Build in further learner activities to your planning documents to lighten the load of you doing most of the talking</w:t>
            </w:r>
          </w:p>
        </w:tc>
      </w:tr>
    </w:tbl>
    <w:p w14:paraId="41D45FDF" w14:textId="77777777" w:rsidR="00553D4E" w:rsidRPr="0032381E" w:rsidRDefault="00553D4E">
      <w:pPr>
        <w:rPr>
          <w:sz w:val="24"/>
          <w:szCs w:val="24"/>
        </w:rPr>
      </w:pPr>
    </w:p>
    <w:sectPr w:rsidR="00553D4E" w:rsidRPr="00323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5E2F"/>
    <w:multiLevelType w:val="multilevel"/>
    <w:tmpl w:val="8B2C869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00E5F6D"/>
    <w:multiLevelType w:val="multilevel"/>
    <w:tmpl w:val="C7A6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866015B"/>
    <w:multiLevelType w:val="multilevel"/>
    <w:tmpl w:val="08A06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6ABE3BC0"/>
    <w:multiLevelType w:val="multilevel"/>
    <w:tmpl w:val="07D4A6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98568879">
    <w:abstractNumId w:val="2"/>
  </w:num>
  <w:num w:numId="2" w16cid:durableId="447818562">
    <w:abstractNumId w:val="1"/>
  </w:num>
  <w:num w:numId="3" w16cid:durableId="287786912">
    <w:abstractNumId w:val="0"/>
  </w:num>
  <w:num w:numId="4" w16cid:durableId="1877237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09"/>
    <w:rsid w:val="0032381E"/>
    <w:rsid w:val="0041448E"/>
    <w:rsid w:val="00553D4E"/>
    <w:rsid w:val="005E1363"/>
    <w:rsid w:val="00606AD8"/>
    <w:rsid w:val="006B751F"/>
    <w:rsid w:val="00870B9C"/>
    <w:rsid w:val="008B6609"/>
    <w:rsid w:val="008D7F75"/>
    <w:rsid w:val="009A02D0"/>
    <w:rsid w:val="00A10585"/>
    <w:rsid w:val="00A5630C"/>
    <w:rsid w:val="00A64FC0"/>
    <w:rsid w:val="00AA1812"/>
    <w:rsid w:val="00B219E5"/>
    <w:rsid w:val="00B8330C"/>
    <w:rsid w:val="00B859CB"/>
    <w:rsid w:val="00C96A1B"/>
    <w:rsid w:val="00D46A62"/>
    <w:rsid w:val="00DE79B7"/>
    <w:rsid w:val="00E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71A3"/>
  <w15:chartTrackingRefBased/>
  <w15:docId w15:val="{9F404639-E12D-46BE-8BF2-9C2C5BA3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F7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1448E"/>
    <w:pPr>
      <w:keepNext/>
      <w:keepLines/>
      <w:numPr>
        <w:numId w:val="4"/>
      </w:numPr>
      <w:spacing w:before="240" w:after="0" w:line="240" w:lineRule="auto"/>
      <w:ind w:left="360" w:hanging="360"/>
      <w:outlineLvl w:val="0"/>
    </w:pPr>
    <w:rPr>
      <w:rFonts w:eastAsiaTheme="majorEastAsia" w:cstheme="majorBidi"/>
      <w:b/>
      <w:bCs/>
      <w:sz w:val="24"/>
      <w:szCs w:val="24"/>
      <w:lang w:eastAsia="en-GB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5630C"/>
    <w:pPr>
      <w:keepNext/>
      <w:numPr>
        <w:ilvl w:val="1"/>
        <w:numId w:val="3"/>
      </w:numPr>
      <w:spacing w:before="40" w:after="0" w:line="240" w:lineRule="auto"/>
      <w:outlineLvl w:val="1"/>
    </w:pPr>
    <w:rPr>
      <w:rFonts w:cs="Calibri Light"/>
      <w:b/>
      <w:color w:val="000000" w:themeColor="text1"/>
      <w:sz w:val="24"/>
      <w:szCs w:val="24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48E"/>
    <w:rPr>
      <w:rFonts w:ascii="Arial" w:eastAsiaTheme="majorEastAsia" w:hAnsi="Arial" w:cstheme="majorBidi"/>
      <w:b/>
      <w:bCs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630C"/>
    <w:rPr>
      <w:rFonts w:ascii="Arial" w:hAnsi="Arial" w:cs="Calibri Light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B859CB"/>
    <w:pPr>
      <w:spacing w:line="252" w:lineRule="auto"/>
      <w:ind w:left="720"/>
      <w:contextualSpacing/>
    </w:pPr>
    <w:rPr>
      <w:rFonts w:cs="Calibri"/>
    </w:rPr>
  </w:style>
  <w:style w:type="table" w:styleId="TableGrid">
    <w:name w:val="Table Grid"/>
    <w:basedOn w:val="TableNormal"/>
    <w:uiPriority w:val="39"/>
    <w:rsid w:val="0055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4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Scott (Childrens Services)</dc:creator>
  <cp:keywords/>
  <dc:description/>
  <cp:lastModifiedBy>Flack, Katharine</cp:lastModifiedBy>
  <cp:revision>2</cp:revision>
  <dcterms:created xsi:type="dcterms:W3CDTF">2022-09-09T11:48:00Z</dcterms:created>
  <dcterms:modified xsi:type="dcterms:W3CDTF">2022-09-09T11:48:00Z</dcterms:modified>
</cp:coreProperties>
</file>