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4AC42AEF" w14:textId="5C67650B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10453F63" w14:textId="7C64C424" w:rsidR="003A1056" w:rsidRPr="00102930" w:rsidRDefault="003A1056" w:rsidP="00BF43EC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72C8CC09" w14:textId="1593E3DA" w:rsidR="00D10F2C" w:rsidRPr="00BC2276" w:rsidRDefault="00D10F2C" w:rsidP="00BF43EC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2E8819F2" w:rsidR="00BF43EC" w:rsidRDefault="00BF43EC">
      <w:pPr>
        <w:rPr>
          <w:rFonts w:ascii="Arial" w:hAnsi="Arial" w:cs="Arial"/>
          <w:sz w:val="24"/>
          <w:szCs w:val="96"/>
        </w:rPr>
      </w:pPr>
    </w:p>
    <w:p w14:paraId="36583467" w14:textId="77777777" w:rsidR="00BF43EC" w:rsidRDefault="00BF43EC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7F530231" w14:textId="77777777" w:rsidR="008C4562" w:rsidRDefault="008C4562">
      <w:pPr>
        <w:rPr>
          <w:rFonts w:ascii="Arial" w:hAnsi="Arial" w:cs="Arial"/>
          <w:sz w:val="24"/>
          <w:szCs w:val="96"/>
        </w:rPr>
      </w:pP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55"/>
        <w:gridCol w:w="1491"/>
        <w:gridCol w:w="13"/>
        <w:gridCol w:w="4669"/>
        <w:gridCol w:w="35"/>
        <w:gridCol w:w="2667"/>
        <w:gridCol w:w="2264"/>
        <w:gridCol w:w="2340"/>
      </w:tblGrid>
      <w:tr w:rsidR="00B22380" w:rsidRPr="00D1242E" w14:paraId="439702DD" w14:textId="77777777" w:rsidTr="00886503">
        <w:trPr>
          <w:trHeight w:val="698"/>
          <w:tblHeader/>
        </w:trPr>
        <w:tc>
          <w:tcPr>
            <w:tcW w:w="904" w:type="dxa"/>
            <w:gridSpan w:val="2"/>
            <w:shd w:val="clear" w:color="auto" w:fill="D5DCE4" w:themeFill="text2" w:themeFillTint="33"/>
          </w:tcPr>
          <w:p w14:paraId="386ADDC9" w14:textId="77777777" w:rsidR="00B22380" w:rsidRPr="002B35A0" w:rsidRDefault="00B22380" w:rsidP="00C73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491" w:type="dxa"/>
            <w:shd w:val="clear" w:color="auto" w:fill="D5DCE4" w:themeFill="text2" w:themeFillTint="33"/>
          </w:tcPr>
          <w:p w14:paraId="76CB4407" w14:textId="77777777" w:rsidR="00B22380" w:rsidRPr="002B35A0" w:rsidRDefault="00B22380" w:rsidP="00C73390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14:paraId="6EFDC2D7" w14:textId="77777777" w:rsidR="00B22380" w:rsidRPr="001357EE" w:rsidRDefault="00B22380" w:rsidP="00C73390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gridSpan w:val="3"/>
            <w:shd w:val="clear" w:color="auto" w:fill="D5DCE4" w:themeFill="text2" w:themeFillTint="33"/>
          </w:tcPr>
          <w:p w14:paraId="1828AD84" w14:textId="77777777" w:rsidR="00B22380" w:rsidRPr="002B35A0" w:rsidRDefault="00B22380" w:rsidP="00C73390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14:paraId="6B955AB8" w14:textId="77777777" w:rsidR="00B22380" w:rsidRPr="00D1242E" w:rsidRDefault="00B22380" w:rsidP="00C733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7" w:type="dxa"/>
            <w:shd w:val="clear" w:color="auto" w:fill="D5DCE4" w:themeFill="text2" w:themeFillTint="33"/>
          </w:tcPr>
          <w:p w14:paraId="5BC646C5" w14:textId="77777777" w:rsidR="00B2238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14:paraId="6095CC34" w14:textId="77777777" w:rsidR="00B2238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14:paraId="6DC7E285" w14:textId="77777777" w:rsidR="00B22380" w:rsidRPr="002B35A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14:paraId="2849FD48" w14:textId="77777777" w:rsidR="00B22380" w:rsidRPr="00D1242E" w:rsidRDefault="00B22380" w:rsidP="00C73390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4" w:type="dxa"/>
            <w:shd w:val="clear" w:color="auto" w:fill="D5DCE4" w:themeFill="text2" w:themeFillTint="33"/>
          </w:tcPr>
          <w:p w14:paraId="39867B76" w14:textId="77777777" w:rsidR="00B22380" w:rsidRPr="002B35A0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14:paraId="773B4291" w14:textId="77777777" w:rsidR="00B22380" w:rsidRPr="002B35A0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4"/>
                <w:szCs w:val="36"/>
              </w:rPr>
              <w:t>support</w:t>
            </w:r>
            <w:proofErr w:type="gramEnd"/>
          </w:p>
          <w:p w14:paraId="3775B9AD" w14:textId="77777777" w:rsidR="00B22380" w:rsidRPr="00D1242E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shd w:val="clear" w:color="auto" w:fill="D5DCE4" w:themeFill="text2" w:themeFillTint="33"/>
          </w:tcPr>
          <w:p w14:paraId="3A60E535" w14:textId="77777777" w:rsidR="00B22380" w:rsidRPr="002B35A0" w:rsidRDefault="00B22380" w:rsidP="00C73390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14:paraId="32460769" w14:textId="77777777" w:rsidR="00B22380" w:rsidRPr="00D1242E" w:rsidRDefault="00B22380" w:rsidP="00C73390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22380" w:rsidRPr="003176BC" w14:paraId="34ED41BA" w14:textId="77777777" w:rsidTr="00886503">
        <w:trPr>
          <w:trHeight w:val="1916"/>
        </w:trPr>
        <w:tc>
          <w:tcPr>
            <w:tcW w:w="904" w:type="dxa"/>
            <w:gridSpan w:val="2"/>
          </w:tcPr>
          <w:p w14:paraId="1355A936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</w:tcPr>
          <w:p w14:paraId="584936AF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</w:tcPr>
          <w:p w14:paraId="0BC3CF03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71E96E18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23317DEA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3CB842C4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03E61AFF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2DA6482F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2BF89B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3B356539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0CFF5A3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4CD7CEE9" w14:textId="77777777" w:rsidTr="00886503">
        <w:trPr>
          <w:trHeight w:val="1916"/>
        </w:trPr>
        <w:tc>
          <w:tcPr>
            <w:tcW w:w="904" w:type="dxa"/>
            <w:gridSpan w:val="2"/>
          </w:tcPr>
          <w:p w14:paraId="0A7902BE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</w:tcPr>
          <w:p w14:paraId="5F6AEDFE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</w:tcPr>
          <w:p w14:paraId="2439013E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9F16471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CA71060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302C1E1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278B7C3A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2D297A10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B3C8C1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6CBC5CDB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0E299817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573056EB" w14:textId="77777777" w:rsidTr="00886503">
        <w:trPr>
          <w:trHeight w:val="1916"/>
        </w:trPr>
        <w:tc>
          <w:tcPr>
            <w:tcW w:w="904" w:type="dxa"/>
            <w:gridSpan w:val="2"/>
          </w:tcPr>
          <w:p w14:paraId="114327BC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91" w:type="dxa"/>
          </w:tcPr>
          <w:p w14:paraId="5858199B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</w:tcPr>
          <w:p w14:paraId="46DB45F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51916A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E88299E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8B1576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667315C8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68179429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9BE86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6C435F22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74834D8F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66F1D56A" w14:textId="77777777" w:rsidTr="00886503">
        <w:trPr>
          <w:trHeight w:val="1916"/>
        </w:trPr>
        <w:tc>
          <w:tcPr>
            <w:tcW w:w="904" w:type="dxa"/>
            <w:gridSpan w:val="2"/>
          </w:tcPr>
          <w:p w14:paraId="6FA582AD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1" w:type="dxa"/>
          </w:tcPr>
          <w:p w14:paraId="3B931345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</w:tcPr>
          <w:p w14:paraId="1457119D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B4B7BD0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9D9DB37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5BBA22D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4A495FFB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BF3EC88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7C62121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03513CF6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669528F5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2E3577DC" w14:textId="77777777" w:rsidTr="00886503">
        <w:trPr>
          <w:trHeight w:val="1916"/>
        </w:trPr>
        <w:tc>
          <w:tcPr>
            <w:tcW w:w="904" w:type="dxa"/>
            <w:gridSpan w:val="2"/>
          </w:tcPr>
          <w:p w14:paraId="5E9C69CE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91" w:type="dxa"/>
          </w:tcPr>
          <w:p w14:paraId="3193E5C5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</w:tcPr>
          <w:p w14:paraId="11E2908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BD07732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7798A50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CBBEE0A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70A7BA57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6DA48B19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C7922B6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4FF29A4C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5444014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0AA11AFF" w14:textId="77777777" w:rsidTr="00886503">
        <w:trPr>
          <w:trHeight w:val="1916"/>
        </w:trPr>
        <w:tc>
          <w:tcPr>
            <w:tcW w:w="849" w:type="dxa"/>
          </w:tcPr>
          <w:p w14:paraId="29163FB6" w14:textId="77777777" w:rsidR="00B22380" w:rsidRPr="004C3636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3"/>
          </w:tcPr>
          <w:p w14:paraId="5596E462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9" w:type="dxa"/>
          </w:tcPr>
          <w:p w14:paraId="18C47772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4426FCD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26BEDFA9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03970D2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gridSpan w:val="2"/>
          </w:tcPr>
          <w:p w14:paraId="54E0FBFE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</w:tcPr>
          <w:p w14:paraId="56302327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0FC16DE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3A0435D2" w14:textId="77777777" w:rsidTr="00C73390">
        <w:trPr>
          <w:trHeight w:val="1916"/>
        </w:trPr>
        <w:tc>
          <w:tcPr>
            <w:tcW w:w="14383" w:type="dxa"/>
            <w:gridSpan w:val="9"/>
          </w:tcPr>
          <w:p w14:paraId="61955C56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</w:tbl>
    <w:p w14:paraId="5ED0B23D" w14:textId="77777777" w:rsidR="00B77574" w:rsidRDefault="00B775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9D8C51D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02088BE0">
        <w:rPr>
          <w:rFonts w:ascii="Arial" w:hAnsi="Arial" w:cs="Arial"/>
          <w:b/>
          <w:bCs/>
          <w:sz w:val="24"/>
          <w:szCs w:val="24"/>
        </w:rPr>
        <w:t>Course</w:t>
      </w:r>
      <w:r w:rsidR="352DF3CB" w:rsidRPr="02088BE0">
        <w:rPr>
          <w:rFonts w:ascii="Arial" w:hAnsi="Arial" w:cs="Arial"/>
          <w:b/>
          <w:bCs/>
          <w:sz w:val="24"/>
          <w:szCs w:val="24"/>
        </w:rPr>
        <w:t>/unit</w:t>
      </w:r>
      <w:r w:rsidR="008B6D48" w:rsidRPr="02088BE0">
        <w:rPr>
          <w:rFonts w:ascii="Arial" w:hAnsi="Arial" w:cs="Arial"/>
          <w:b/>
          <w:bCs/>
          <w:sz w:val="24"/>
          <w:szCs w:val="24"/>
        </w:rPr>
        <w:t xml:space="preserve"> </w:t>
      </w:r>
      <w:r w:rsidRPr="02088BE0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7A5209" w:rsidRPr="007366E0" w14:paraId="5544F114" w14:textId="77777777" w:rsidTr="00C742D5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C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F15F9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5BA4193" w14:textId="6A651E9E" w:rsidR="007A5209" w:rsidRPr="00745DD0" w:rsidRDefault="007A5209" w:rsidP="00BF43EC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14E0FB2B" w14:textId="0579915E" w:rsidR="007A5209" w:rsidRPr="00326EF8" w:rsidRDefault="007A5209" w:rsidP="00BF43EC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F15F9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C74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174F2396" w14:textId="7A5625F7" w:rsidR="007A5209" w:rsidRPr="00102930" w:rsidRDefault="007A5209" w:rsidP="00BF43EC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62031AB0" w14:textId="7A4E7A6F" w:rsidR="007A5209" w:rsidRPr="00F15F97" w:rsidRDefault="007A5209" w:rsidP="00BF43EC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C742D5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E52FB6A" w14:textId="13910DB0" w:rsidR="0030519F" w:rsidRPr="00CC1D02" w:rsidRDefault="0030519F" w:rsidP="00BF43EC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14:paraId="1D8CE22A" w14:textId="2FBBECBC" w:rsidR="002A279E" w:rsidRPr="00B77574" w:rsidRDefault="002A279E" w:rsidP="00BF43EC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BF43EC">
        <w:trPr>
          <w:trHeight w:val="2041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12E11B0D" w14:textId="77777777" w:rsidR="0030519F" w:rsidRPr="002C3AD5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14:paraId="465016B7" w14:textId="77777777" w:rsidR="0030519F" w:rsidRDefault="0030519F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37677A13" w14:textId="5775BE3D" w:rsidR="0030519F" w:rsidRPr="001437CE" w:rsidRDefault="0030519F" w:rsidP="003051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7F6B92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AF49D1"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7EA" w14:textId="77777777" w:rsidR="001F077C" w:rsidRDefault="001F077C" w:rsidP="009D1125">
      <w:pPr>
        <w:spacing w:after="0" w:line="240" w:lineRule="auto"/>
      </w:pPr>
      <w:r>
        <w:separator/>
      </w:r>
    </w:p>
  </w:endnote>
  <w:endnote w:type="continuationSeparator" w:id="0">
    <w:p w14:paraId="45BC8DDC" w14:textId="77777777" w:rsidR="001F077C" w:rsidRDefault="001F077C" w:rsidP="009D1125">
      <w:pPr>
        <w:spacing w:after="0" w:line="240" w:lineRule="auto"/>
      </w:pPr>
      <w:r>
        <w:continuationSeparator/>
      </w:r>
    </w:p>
  </w:endnote>
  <w:endnote w:type="continuationNotice" w:id="1">
    <w:p w14:paraId="713A9E06" w14:textId="77777777" w:rsidR="001F077C" w:rsidRDefault="001F0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FC683A8" w:rsidR="009D1125" w:rsidRPr="004A3B57" w:rsidRDefault="00C26420" w:rsidP="00C26420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60F4FC8" w:rsidR="00AF49D1" w:rsidRPr="003F0305" w:rsidRDefault="007A1398" w:rsidP="007A1398">
    <w:pPr>
      <w:pStyle w:val="Footer"/>
      <w:rPr>
        <w:rFonts w:ascii="Arial" w:hAnsi="Arial" w:cs="Arial"/>
        <w:sz w:val="24"/>
        <w:szCs w:val="24"/>
      </w:rPr>
    </w:pPr>
    <w:r w:rsidRPr="003F0305">
      <w:rPr>
        <w:rFonts w:ascii="Arial" w:hAnsi="Arial" w:cs="Arial"/>
        <w:sz w:val="24"/>
        <w:szCs w:val="24"/>
      </w:rPr>
      <w:t>Please remove the blue guidance notes on completion</w:t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="00A50E51" w:rsidRPr="003F0305">
      <w:rPr>
        <w:rFonts w:ascii="Arial" w:hAnsi="Arial" w:cs="Arial"/>
        <w:sz w:val="24"/>
        <w:szCs w:val="24"/>
      </w:rPr>
      <w:t xml:space="preserve">HL05 </w:t>
    </w:r>
    <w:r w:rsidR="008C4562" w:rsidRPr="003F0305">
      <w:rPr>
        <w:rFonts w:ascii="Arial" w:hAnsi="Arial" w:cs="Arial"/>
        <w:sz w:val="24"/>
        <w:szCs w:val="24"/>
      </w:rPr>
      <w:t>(</w:t>
    </w:r>
    <w:r w:rsidR="00A50E51" w:rsidRPr="003F0305">
      <w:rPr>
        <w:rFonts w:ascii="Arial" w:hAnsi="Arial" w:cs="Arial"/>
        <w:sz w:val="24"/>
        <w:szCs w:val="24"/>
      </w:rPr>
      <w:t>202</w:t>
    </w:r>
    <w:r w:rsidR="004C1ED9">
      <w:rPr>
        <w:rFonts w:ascii="Arial" w:hAnsi="Arial" w:cs="Arial"/>
        <w:sz w:val="24"/>
        <w:szCs w:val="24"/>
      </w:rPr>
      <w:t>3</w:t>
    </w:r>
    <w:r w:rsidR="008C4562" w:rsidRPr="003F0305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824E" w14:textId="77777777" w:rsidR="001F077C" w:rsidRDefault="001F077C" w:rsidP="009D1125">
      <w:pPr>
        <w:spacing w:after="0" w:line="240" w:lineRule="auto"/>
      </w:pPr>
      <w:r>
        <w:separator/>
      </w:r>
    </w:p>
  </w:footnote>
  <w:footnote w:type="continuationSeparator" w:id="0">
    <w:p w14:paraId="6D6A64B8" w14:textId="77777777" w:rsidR="001F077C" w:rsidRDefault="001F077C" w:rsidP="009D1125">
      <w:pPr>
        <w:spacing w:after="0" w:line="240" w:lineRule="auto"/>
      </w:pPr>
      <w:r>
        <w:continuationSeparator/>
      </w:r>
    </w:p>
  </w:footnote>
  <w:footnote w:type="continuationNotice" w:id="1">
    <w:p w14:paraId="0EEF09A0" w14:textId="77777777" w:rsidR="001F077C" w:rsidRDefault="001F0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75E45362" w:rsidR="0099690F" w:rsidRDefault="004C1ED9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FBD2D" wp14:editId="554024E0">
          <wp:simplePos x="0" y="0"/>
          <wp:positionH relativeFrom="column">
            <wp:posOffset>2169994</wp:posOffset>
          </wp:positionH>
          <wp:positionV relativeFrom="paragraph">
            <wp:posOffset>-436728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3D941C1F" w:rsidR="0099690F" w:rsidRDefault="0099690F">
    <w:pPr>
      <w:pStyle w:val="Header"/>
      <w:jc w:val="center"/>
      <w:rPr>
        <w:color w:val="44546A" w:themeColor="text2"/>
        <w:sz w:val="20"/>
        <w:szCs w:val="20"/>
      </w:rPr>
    </w:pP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2AC6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0305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1ED9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6503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2380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BF43EC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2088BE0"/>
    <w:rsid w:val="352DF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FDCE"/>
  <w15:docId w15:val="{A917DEA5-B7C5-4607-915E-77CA8BB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A838B-644A-4797-A0C1-00E1E4ECF325}">
  <ds:schemaRefs>
    <ds:schemaRef ds:uri="http://schemas.microsoft.com/office/infopath/2007/PartnerControls"/>
    <ds:schemaRef ds:uri="b94932a4-8a36-4682-922b-a748b0285a9f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2</cp:revision>
  <cp:lastPrinted>2020-02-04T09:23:00Z</cp:lastPrinted>
  <dcterms:created xsi:type="dcterms:W3CDTF">2023-07-27T11:09:00Z</dcterms:created>
  <dcterms:modified xsi:type="dcterms:W3CDTF">2023-07-27T11:09:00Z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