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D707" w14:textId="504C06CD" w:rsidR="005E1363" w:rsidRPr="005B6CBF" w:rsidRDefault="005B6CBF">
      <w:pPr>
        <w:rPr>
          <w:b/>
          <w:bCs/>
          <w:sz w:val="36"/>
          <w:szCs w:val="36"/>
        </w:rPr>
      </w:pPr>
      <w:r w:rsidRPr="005B6CBF">
        <w:rPr>
          <w:b/>
          <w:bCs/>
          <w:sz w:val="36"/>
          <w:szCs w:val="36"/>
        </w:rPr>
        <w:t>Digital tools for educators Factsheet</w:t>
      </w:r>
      <w:r>
        <w:rPr>
          <w:b/>
          <w:bCs/>
          <w:sz w:val="36"/>
          <w:szCs w:val="36"/>
        </w:rPr>
        <w:t xml:space="preserve">: </w:t>
      </w:r>
      <w:proofErr w:type="spellStart"/>
      <w:r w:rsidR="003F6813">
        <w:rPr>
          <w:b/>
          <w:bCs/>
          <w:sz w:val="36"/>
          <w:szCs w:val="36"/>
        </w:rPr>
        <w:t>TinyWow</w:t>
      </w:r>
      <w:proofErr w:type="spellEnd"/>
    </w:p>
    <w:p w14:paraId="04CEC57F" w14:textId="55F73F37" w:rsidR="005B6CBF" w:rsidRPr="00BC021D" w:rsidRDefault="00BA33F1" w:rsidP="00D27B68">
      <w:pPr>
        <w:jc w:val="right"/>
      </w:pPr>
      <w:r>
        <w:rPr>
          <w:noProof/>
        </w:rPr>
        <w:drawing>
          <wp:inline distT="0" distB="0" distL="0" distR="0" wp14:anchorId="340C8F9E" wp14:editId="3723BDE8">
            <wp:extent cx="1650206" cy="51435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418" cy="517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03CEB75" wp14:editId="18DAEE77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E3EE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4EDE901" wp14:editId="1AA0DDE8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9B57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B6CBF" w:rsidRPr="00BC021D" w14:paraId="392447AA" w14:textId="77777777" w:rsidTr="005B6CBF">
        <w:tc>
          <w:tcPr>
            <w:tcW w:w="1555" w:type="dxa"/>
          </w:tcPr>
          <w:p w14:paraId="7C030B45" w14:textId="7721CC68" w:rsidR="005B6CBF" w:rsidRPr="00BC021D" w:rsidRDefault="005B6CBF">
            <w:pPr>
              <w:rPr>
                <w:b/>
                <w:bCs/>
                <w:sz w:val="24"/>
                <w:szCs w:val="24"/>
              </w:rPr>
            </w:pPr>
            <w:r w:rsidRPr="00BC021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461" w:type="dxa"/>
          </w:tcPr>
          <w:p w14:paraId="1BD4433D" w14:textId="6AE3F93B" w:rsidR="005B6CBF" w:rsidRPr="00BC021D" w:rsidRDefault="00BA33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Tiny Wow</w:t>
            </w:r>
          </w:p>
        </w:tc>
      </w:tr>
      <w:tr w:rsidR="005B6CBF" w:rsidRPr="00BC021D" w14:paraId="1A3B2083" w14:textId="77777777" w:rsidTr="005B6CBF">
        <w:tc>
          <w:tcPr>
            <w:tcW w:w="1555" w:type="dxa"/>
          </w:tcPr>
          <w:p w14:paraId="3FDE09B1" w14:textId="41FBB68B" w:rsidR="005B6CBF" w:rsidRPr="00BC021D" w:rsidRDefault="005B6CBF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Link</w:t>
            </w:r>
          </w:p>
        </w:tc>
        <w:tc>
          <w:tcPr>
            <w:tcW w:w="7461" w:type="dxa"/>
          </w:tcPr>
          <w:p w14:paraId="4426A956" w14:textId="4FDF0DB4" w:rsidR="005B6CBF" w:rsidRPr="00BC021D" w:rsidRDefault="00E85C47">
            <w:pPr>
              <w:rPr>
                <w:sz w:val="24"/>
                <w:szCs w:val="24"/>
              </w:rPr>
            </w:pPr>
            <w:hyperlink r:id="rId6" w:history="1">
              <w:r w:rsidR="00BA33F1">
                <w:rPr>
                  <w:rStyle w:val="Hyperlink"/>
                </w:rPr>
                <w:t xml:space="preserve">Free AI Writing, PDF, Image, and other Online Tools - </w:t>
              </w:r>
              <w:proofErr w:type="spellStart"/>
              <w:r w:rsidR="00BA33F1">
                <w:rPr>
                  <w:rStyle w:val="Hyperlink"/>
                </w:rPr>
                <w:t>TinyWow</w:t>
              </w:r>
              <w:proofErr w:type="spellEnd"/>
            </w:hyperlink>
          </w:p>
        </w:tc>
      </w:tr>
      <w:tr w:rsidR="005B6CBF" w:rsidRPr="00BC021D" w14:paraId="5A01B9C0" w14:textId="77777777" w:rsidTr="005B6CBF">
        <w:tc>
          <w:tcPr>
            <w:tcW w:w="1555" w:type="dxa"/>
          </w:tcPr>
          <w:p w14:paraId="695AF404" w14:textId="09C70C68" w:rsidR="005B6CBF" w:rsidRPr="00BC021D" w:rsidRDefault="005B6CBF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 xml:space="preserve">Cost </w:t>
            </w:r>
          </w:p>
        </w:tc>
        <w:tc>
          <w:tcPr>
            <w:tcW w:w="7461" w:type="dxa"/>
          </w:tcPr>
          <w:p w14:paraId="615020A8" w14:textId="397B3058" w:rsidR="005B6CBF" w:rsidRPr="00BC021D" w:rsidRDefault="005B6CBF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Free</w:t>
            </w:r>
          </w:p>
        </w:tc>
      </w:tr>
      <w:tr w:rsidR="005B6CBF" w:rsidRPr="00BC021D" w14:paraId="1F7FA90E" w14:textId="77777777" w:rsidTr="005B6CBF">
        <w:tc>
          <w:tcPr>
            <w:tcW w:w="1555" w:type="dxa"/>
          </w:tcPr>
          <w:p w14:paraId="0F3FEA19" w14:textId="61164CB0" w:rsidR="005B6CBF" w:rsidRPr="00BC021D" w:rsidRDefault="005B6CBF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What it does</w:t>
            </w:r>
          </w:p>
        </w:tc>
        <w:tc>
          <w:tcPr>
            <w:tcW w:w="7461" w:type="dxa"/>
          </w:tcPr>
          <w:p w14:paraId="2204716A" w14:textId="44DE5FFB" w:rsidR="005B6CBF" w:rsidRPr="00E529C8" w:rsidRDefault="00E529C8">
            <w:pPr>
              <w:rPr>
                <w:rFonts w:cs="Arial"/>
                <w:sz w:val="24"/>
                <w:szCs w:val="24"/>
              </w:rPr>
            </w:pPr>
            <w:r w:rsidRPr="00E529C8">
              <w:rPr>
                <w:rFonts w:cs="Arial"/>
                <w:spacing w:val="1"/>
                <w:sz w:val="24"/>
                <w:szCs w:val="24"/>
                <w:shd w:val="clear" w:color="auto" w:fill="FFFFFF"/>
              </w:rPr>
              <w:t xml:space="preserve">PDF, video, </w:t>
            </w:r>
            <w:proofErr w:type="gramStart"/>
            <w:r w:rsidRPr="00E529C8">
              <w:rPr>
                <w:rFonts w:cs="Arial"/>
                <w:spacing w:val="1"/>
                <w:sz w:val="24"/>
                <w:szCs w:val="24"/>
                <w:shd w:val="clear" w:color="auto" w:fill="FFFFFF"/>
              </w:rPr>
              <w:t>image</w:t>
            </w:r>
            <w:proofErr w:type="gramEnd"/>
            <w:r w:rsidRPr="00E529C8">
              <w:rPr>
                <w:rFonts w:cs="Arial"/>
                <w:spacing w:val="1"/>
                <w:sz w:val="24"/>
                <w:szCs w:val="24"/>
                <w:shd w:val="clear" w:color="auto" w:fill="FFFFFF"/>
              </w:rPr>
              <w:t xml:space="preserve"> and other online tools to make your life easier</w:t>
            </w:r>
          </w:p>
        </w:tc>
      </w:tr>
      <w:tr w:rsidR="005B6CBF" w:rsidRPr="00BC021D" w14:paraId="5BD9AB18" w14:textId="77777777" w:rsidTr="005B6CBF">
        <w:tc>
          <w:tcPr>
            <w:tcW w:w="1555" w:type="dxa"/>
          </w:tcPr>
          <w:p w14:paraId="7F8544BD" w14:textId="2E519AF7" w:rsidR="005B6CBF" w:rsidRPr="00BC021D" w:rsidRDefault="005B6CBF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Uses for ACL</w:t>
            </w:r>
          </w:p>
        </w:tc>
        <w:tc>
          <w:tcPr>
            <w:tcW w:w="7461" w:type="dxa"/>
          </w:tcPr>
          <w:p w14:paraId="05C7CA95" w14:textId="5E9B35EA" w:rsidR="00FF081D" w:rsidRPr="00BC021D" w:rsidRDefault="00E52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 </w:t>
            </w:r>
            <w:r w:rsidR="00EA3A03">
              <w:rPr>
                <w:sz w:val="24"/>
                <w:szCs w:val="24"/>
              </w:rPr>
              <w:t xml:space="preserve">&amp; Create </w:t>
            </w:r>
            <w:r>
              <w:rPr>
                <w:sz w:val="24"/>
                <w:szCs w:val="24"/>
              </w:rPr>
              <w:t>PDFs, Images, Videos</w:t>
            </w:r>
          </w:p>
          <w:p w14:paraId="5538E588" w14:textId="3D7C6652" w:rsidR="005D5F10" w:rsidRDefault="005D5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Convert </w:t>
            </w:r>
            <w:r w:rsidR="00C81957">
              <w:rPr>
                <w:sz w:val="24"/>
                <w:szCs w:val="24"/>
              </w:rPr>
              <w:t>formats.</w:t>
            </w:r>
          </w:p>
          <w:p w14:paraId="4465B5F8" w14:textId="1E265683" w:rsidR="005B6CBF" w:rsidRPr="00BC021D" w:rsidRDefault="00EA3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 </w:t>
            </w:r>
            <w:r w:rsidR="00F26DE7">
              <w:rPr>
                <w:sz w:val="24"/>
                <w:szCs w:val="24"/>
              </w:rPr>
              <w:t>writing and image generating t</w:t>
            </w:r>
            <w:r>
              <w:rPr>
                <w:sz w:val="24"/>
                <w:szCs w:val="24"/>
              </w:rPr>
              <w:t xml:space="preserve">ools </w:t>
            </w:r>
            <w:r w:rsidR="00C81957">
              <w:rPr>
                <w:sz w:val="24"/>
                <w:szCs w:val="24"/>
              </w:rPr>
              <w:t>available.</w:t>
            </w:r>
          </w:p>
          <w:p w14:paraId="36AB11E1" w14:textId="70456F11" w:rsidR="00F47572" w:rsidRPr="00BC021D" w:rsidRDefault="00F47572" w:rsidP="00F26DE7">
            <w:pPr>
              <w:rPr>
                <w:sz w:val="24"/>
                <w:szCs w:val="24"/>
              </w:rPr>
            </w:pPr>
          </w:p>
        </w:tc>
      </w:tr>
      <w:tr w:rsidR="005B6CBF" w:rsidRPr="00BC021D" w14:paraId="68CC1FC5" w14:textId="77777777" w:rsidTr="005B6CBF">
        <w:tc>
          <w:tcPr>
            <w:tcW w:w="1555" w:type="dxa"/>
          </w:tcPr>
          <w:p w14:paraId="4885A710" w14:textId="5E90A4C7" w:rsidR="005B6CBF" w:rsidRPr="00BC021D" w:rsidRDefault="005B6CBF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Benefits</w:t>
            </w:r>
          </w:p>
        </w:tc>
        <w:tc>
          <w:tcPr>
            <w:tcW w:w="7461" w:type="dxa"/>
          </w:tcPr>
          <w:p w14:paraId="575FD42D" w14:textId="7A9975A7" w:rsidR="000C4BD7" w:rsidRDefault="00CD3F7E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Free</w:t>
            </w:r>
          </w:p>
          <w:p w14:paraId="6C437A4E" w14:textId="79384A69" w:rsidR="00DD25F9" w:rsidRPr="00BC021D" w:rsidRDefault="00DD2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200 different tools</w:t>
            </w:r>
          </w:p>
          <w:p w14:paraId="51A66943" w14:textId="60767098" w:rsidR="00CD3F7E" w:rsidRPr="00BC021D" w:rsidRDefault="00CD3F7E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Wide range of</w:t>
            </w:r>
            <w:r w:rsidR="00EA3A03">
              <w:rPr>
                <w:sz w:val="24"/>
                <w:szCs w:val="24"/>
              </w:rPr>
              <w:t xml:space="preserve"> free</w:t>
            </w:r>
            <w:r w:rsidRPr="00BC021D">
              <w:rPr>
                <w:sz w:val="24"/>
                <w:szCs w:val="24"/>
              </w:rPr>
              <w:t xml:space="preserve"> </w:t>
            </w:r>
            <w:r w:rsidR="00EA3A03">
              <w:rPr>
                <w:sz w:val="24"/>
                <w:szCs w:val="24"/>
              </w:rPr>
              <w:t>tools and</w:t>
            </w:r>
            <w:r w:rsidRPr="00BC021D">
              <w:rPr>
                <w:sz w:val="24"/>
                <w:szCs w:val="24"/>
              </w:rPr>
              <w:t xml:space="preserve"> resources</w:t>
            </w:r>
          </w:p>
          <w:p w14:paraId="74BF597D" w14:textId="32433696" w:rsidR="00CD3F7E" w:rsidRPr="00BC021D" w:rsidRDefault="00791C51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 xml:space="preserve">Works </w:t>
            </w:r>
            <w:r w:rsidR="005D6F4D">
              <w:rPr>
                <w:sz w:val="24"/>
                <w:szCs w:val="24"/>
              </w:rPr>
              <w:t>via browser</w:t>
            </w:r>
          </w:p>
          <w:p w14:paraId="285D51DF" w14:textId="375AE59F" w:rsidR="004159DE" w:rsidRPr="00BC021D" w:rsidRDefault="00FD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by Step guides for each tool</w:t>
            </w:r>
          </w:p>
          <w:p w14:paraId="14F2106A" w14:textId="2B0ABA4D" w:rsidR="00F62282" w:rsidRPr="00BC021D" w:rsidRDefault="00F62282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Basic video editing</w:t>
            </w:r>
          </w:p>
          <w:p w14:paraId="7783A5FA" w14:textId="48354B6D" w:rsidR="004159DE" w:rsidRPr="00BC021D" w:rsidRDefault="004159DE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Create</w:t>
            </w:r>
            <w:r w:rsidR="00FD34E7">
              <w:rPr>
                <w:sz w:val="24"/>
                <w:szCs w:val="24"/>
              </w:rPr>
              <w:t>/edit</w:t>
            </w:r>
            <w:r w:rsidRPr="00BC021D">
              <w:rPr>
                <w:sz w:val="24"/>
                <w:szCs w:val="24"/>
              </w:rPr>
              <w:t xml:space="preserve"> </w:t>
            </w:r>
            <w:r w:rsidR="00FD34E7">
              <w:rPr>
                <w:sz w:val="24"/>
                <w:szCs w:val="24"/>
              </w:rPr>
              <w:t xml:space="preserve">new &amp; old </w:t>
            </w:r>
            <w:proofErr w:type="gramStart"/>
            <w:r w:rsidRPr="00BC021D">
              <w:rPr>
                <w:sz w:val="24"/>
                <w:szCs w:val="24"/>
              </w:rPr>
              <w:t>resources</w:t>
            </w:r>
            <w:proofErr w:type="gramEnd"/>
          </w:p>
          <w:p w14:paraId="4A66E781" w14:textId="608C22A4" w:rsidR="00791C51" w:rsidRPr="00BC021D" w:rsidRDefault="00791C51" w:rsidP="00DD25F9">
            <w:pPr>
              <w:rPr>
                <w:sz w:val="24"/>
                <w:szCs w:val="24"/>
              </w:rPr>
            </w:pPr>
          </w:p>
        </w:tc>
      </w:tr>
      <w:tr w:rsidR="005B6CBF" w:rsidRPr="00BC021D" w14:paraId="00BFBCB2" w14:textId="77777777" w:rsidTr="005B6CBF">
        <w:tc>
          <w:tcPr>
            <w:tcW w:w="1555" w:type="dxa"/>
          </w:tcPr>
          <w:p w14:paraId="79EBB595" w14:textId="7BE256BC" w:rsidR="005B6CBF" w:rsidRPr="00BC021D" w:rsidRDefault="005B6CBF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Alternatives</w:t>
            </w:r>
          </w:p>
        </w:tc>
        <w:tc>
          <w:tcPr>
            <w:tcW w:w="7461" w:type="dxa"/>
          </w:tcPr>
          <w:p w14:paraId="77E9E11F" w14:textId="37BB308C" w:rsidR="000D18A4" w:rsidRDefault="003A6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403C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id for Adobe</w:t>
            </w:r>
          </w:p>
          <w:p w14:paraId="23422FF2" w14:textId="35FEEC5A" w:rsidR="00EC4441" w:rsidRDefault="00EC44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Allinone.tools</w:t>
            </w:r>
            <w:proofErr w:type="spellEnd"/>
          </w:p>
          <w:p w14:paraId="0BA85867" w14:textId="3FD1A6D9" w:rsidR="007403CF" w:rsidRDefault="007403CF">
            <w:r w:rsidRPr="007403CF">
              <w:t>123apps</w:t>
            </w:r>
          </w:p>
          <w:p w14:paraId="62A22058" w14:textId="4068629F" w:rsidR="00655D88" w:rsidRPr="003F6813" w:rsidRDefault="003F6813">
            <w:r>
              <w:t>Snag It</w:t>
            </w:r>
          </w:p>
        </w:tc>
      </w:tr>
      <w:tr w:rsidR="005B6CBF" w:rsidRPr="00D27B68" w14:paraId="7F514333" w14:textId="77777777" w:rsidTr="005B6CBF">
        <w:tc>
          <w:tcPr>
            <w:tcW w:w="1555" w:type="dxa"/>
          </w:tcPr>
          <w:p w14:paraId="56B69B48" w14:textId="10207C4C" w:rsidR="005B6CBF" w:rsidRPr="00BC021D" w:rsidRDefault="00B72F03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Devices it works on</w:t>
            </w:r>
          </w:p>
        </w:tc>
        <w:tc>
          <w:tcPr>
            <w:tcW w:w="7461" w:type="dxa"/>
          </w:tcPr>
          <w:p w14:paraId="1E60A298" w14:textId="40977683" w:rsidR="00754A74" w:rsidRPr="00BC021D" w:rsidRDefault="00E85C47" w:rsidP="007B647F">
            <w:pPr>
              <w:rPr>
                <w:sz w:val="24"/>
                <w:szCs w:val="24"/>
              </w:rPr>
            </w:pPr>
            <w:r w:rsidRPr="00BC021D">
              <w:rPr>
                <w:sz w:val="24"/>
                <w:szCs w:val="24"/>
              </w:rPr>
              <w:t>Browser (</w:t>
            </w:r>
            <w:r w:rsidR="001A1713" w:rsidRPr="00BC021D">
              <w:rPr>
                <w:sz w:val="24"/>
                <w:szCs w:val="24"/>
              </w:rPr>
              <w:t>Compute</w:t>
            </w:r>
            <w:r w:rsidR="00C81957">
              <w:rPr>
                <w:sz w:val="24"/>
                <w:szCs w:val="24"/>
              </w:rPr>
              <w:t>r</w:t>
            </w:r>
            <w:r w:rsidR="001A1713" w:rsidRPr="00BC021D">
              <w:rPr>
                <w:sz w:val="24"/>
                <w:szCs w:val="24"/>
              </w:rPr>
              <w:t xml:space="preserve">). </w:t>
            </w:r>
          </w:p>
          <w:p w14:paraId="366FEFDA" w14:textId="0226CA0E" w:rsidR="001A1713" w:rsidRPr="00D27B68" w:rsidRDefault="001A1713" w:rsidP="007B647F">
            <w:pPr>
              <w:rPr>
                <w:sz w:val="24"/>
                <w:szCs w:val="24"/>
              </w:rPr>
            </w:pPr>
          </w:p>
        </w:tc>
      </w:tr>
    </w:tbl>
    <w:p w14:paraId="13651E27" w14:textId="40BF2F4D" w:rsidR="005B6CBF" w:rsidRDefault="005B6CBF"/>
    <w:p w14:paraId="0186861A" w14:textId="66C4CE8C" w:rsidR="0050646F" w:rsidRDefault="0050646F"/>
    <w:p w14:paraId="717E36E0" w14:textId="120C27B7" w:rsidR="00774A75" w:rsidRDefault="00774A75"/>
    <w:p w14:paraId="067C5AC2" w14:textId="77777777" w:rsidR="00115313" w:rsidRDefault="00115313">
      <w:r>
        <w:br w:type="page"/>
      </w:r>
    </w:p>
    <w:p w14:paraId="4CFD5D5E" w14:textId="6964B26B" w:rsidR="000D0B1A" w:rsidRPr="00AE0A80" w:rsidRDefault="00774A75">
      <w:pPr>
        <w:rPr>
          <w:b/>
          <w:bCs/>
          <w:sz w:val="24"/>
          <w:szCs w:val="24"/>
        </w:rPr>
      </w:pPr>
      <w:r w:rsidRPr="00AE0A80">
        <w:rPr>
          <w:b/>
          <w:bCs/>
          <w:sz w:val="24"/>
          <w:szCs w:val="24"/>
        </w:rPr>
        <w:lastRenderedPageBreak/>
        <w:t xml:space="preserve">What </w:t>
      </w:r>
      <w:r w:rsidR="00E3000B" w:rsidRPr="00AE0A80">
        <w:rPr>
          <w:b/>
          <w:bCs/>
          <w:sz w:val="24"/>
          <w:szCs w:val="24"/>
        </w:rPr>
        <w:t>J</w:t>
      </w:r>
      <w:r w:rsidR="00AE0A80" w:rsidRPr="00AE0A80">
        <w:rPr>
          <w:b/>
          <w:bCs/>
          <w:sz w:val="24"/>
          <w:szCs w:val="24"/>
        </w:rPr>
        <w:t>a</w:t>
      </w:r>
      <w:r w:rsidR="00E3000B" w:rsidRPr="00AE0A80">
        <w:rPr>
          <w:b/>
          <w:bCs/>
          <w:sz w:val="24"/>
          <w:szCs w:val="24"/>
        </w:rPr>
        <w:t>ck</w:t>
      </w:r>
      <w:r w:rsidR="00AE0A80" w:rsidRPr="00AE0A80">
        <w:rPr>
          <w:b/>
          <w:bCs/>
          <w:sz w:val="24"/>
          <w:szCs w:val="24"/>
        </w:rPr>
        <w:t xml:space="preserve"> </w:t>
      </w:r>
      <w:r w:rsidR="00E3000B" w:rsidRPr="00AE0A80">
        <w:rPr>
          <w:b/>
          <w:bCs/>
          <w:sz w:val="24"/>
          <w:szCs w:val="24"/>
        </w:rPr>
        <w:t>Cohen</w:t>
      </w:r>
      <w:r w:rsidR="000D0B1A" w:rsidRPr="00AE0A80">
        <w:rPr>
          <w:b/>
          <w:bCs/>
          <w:sz w:val="24"/>
          <w:szCs w:val="24"/>
        </w:rPr>
        <w:t xml:space="preserve"> has to say</w:t>
      </w:r>
      <w:r w:rsidRPr="00AE0A80">
        <w:rPr>
          <w:b/>
          <w:bCs/>
          <w:sz w:val="24"/>
          <w:szCs w:val="24"/>
        </w:rPr>
        <w:t xml:space="preserve"> has to </w:t>
      </w:r>
      <w:proofErr w:type="gramStart"/>
      <w:r w:rsidRPr="00AE0A80">
        <w:rPr>
          <w:b/>
          <w:bCs/>
          <w:sz w:val="24"/>
          <w:szCs w:val="24"/>
        </w:rPr>
        <w:t>say</w:t>
      </w:r>
      <w:proofErr w:type="gramEnd"/>
    </w:p>
    <w:p w14:paraId="40819471" w14:textId="2497F718" w:rsidR="00AE0A80" w:rsidRPr="00AE0A80" w:rsidRDefault="00E85C47">
      <w:pPr>
        <w:rPr>
          <w:b/>
          <w:bCs/>
          <w:sz w:val="24"/>
          <w:szCs w:val="24"/>
        </w:rPr>
      </w:pPr>
      <w:hyperlink r:id="rId7" w:history="1">
        <w:r w:rsidR="00AE0A80" w:rsidRPr="00AE0A80">
          <w:rPr>
            <w:rStyle w:val="Hyperlink"/>
            <w:sz w:val="24"/>
            <w:szCs w:val="24"/>
          </w:rPr>
          <w:t xml:space="preserve">The toolbox: </w:t>
        </w:r>
        <w:proofErr w:type="spellStart"/>
        <w:r w:rsidR="00AE0A80" w:rsidRPr="00AE0A80">
          <w:rPr>
            <w:rStyle w:val="Hyperlink"/>
            <w:sz w:val="24"/>
            <w:szCs w:val="24"/>
          </w:rPr>
          <w:t>leveling</w:t>
        </w:r>
        <w:proofErr w:type="spellEnd"/>
        <w:r w:rsidR="00AE0A80" w:rsidRPr="00AE0A80">
          <w:rPr>
            <w:rStyle w:val="Hyperlink"/>
            <w:sz w:val="24"/>
            <w:szCs w:val="24"/>
          </w:rPr>
          <w:t xml:space="preserve"> up your online presence | Courier - Mailchimp</w:t>
        </w:r>
      </w:hyperlink>
    </w:p>
    <w:p w14:paraId="0C4F045A" w14:textId="77777777" w:rsidR="00E3000B" w:rsidRPr="00AE0A80" w:rsidRDefault="00E3000B" w:rsidP="00E300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2"/>
        </w:rPr>
      </w:pPr>
      <w:r w:rsidRPr="00AE0A80">
        <w:rPr>
          <w:rFonts w:ascii="Arial" w:hAnsi="Arial" w:cs="Arial"/>
          <w:b/>
          <w:bCs/>
          <w:color w:val="000000"/>
          <w:spacing w:val="2"/>
        </w:rPr>
        <w:t>A library of micro tools</w:t>
      </w:r>
    </w:p>
    <w:p w14:paraId="4E66AD3D" w14:textId="77777777" w:rsidR="00E3000B" w:rsidRPr="00AE0A80" w:rsidRDefault="00E3000B" w:rsidP="00E300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2"/>
        </w:rPr>
      </w:pPr>
      <w:r w:rsidRPr="00AE0A80">
        <w:rPr>
          <w:rFonts w:ascii="Arial" w:hAnsi="Arial" w:cs="Arial"/>
          <w:color w:val="000000"/>
          <w:spacing w:val="2"/>
        </w:rPr>
        <w:t>‘There are some digital tasks that are just plain tedious and have always been more difficult than they should be – like trimming a video, converting a PPT to PDF or generating a QR code. </w:t>
      </w:r>
      <w:proofErr w:type="spellStart"/>
      <w:r w:rsidRPr="00AE0A80">
        <w:rPr>
          <w:rFonts w:ascii="Arial" w:hAnsi="Arial" w:cs="Arial"/>
          <w:color w:val="4472C4" w:themeColor="accent1"/>
          <w:spacing w:val="2"/>
        </w:rPr>
        <w:fldChar w:fldCharType="begin"/>
      </w:r>
      <w:r w:rsidRPr="00AE0A80">
        <w:rPr>
          <w:rFonts w:ascii="Arial" w:hAnsi="Arial" w:cs="Arial"/>
          <w:color w:val="4472C4" w:themeColor="accent1"/>
          <w:spacing w:val="2"/>
        </w:rPr>
        <w:instrText xml:space="preserve"> HYPERLINK "https://tinywow.com/" \t "_blank" </w:instrText>
      </w:r>
      <w:r w:rsidRPr="00AE0A80">
        <w:rPr>
          <w:rFonts w:ascii="Arial" w:hAnsi="Arial" w:cs="Arial"/>
          <w:color w:val="4472C4" w:themeColor="accent1"/>
          <w:spacing w:val="2"/>
        </w:rPr>
      </w:r>
      <w:r w:rsidRPr="00AE0A80">
        <w:rPr>
          <w:rFonts w:ascii="Arial" w:hAnsi="Arial" w:cs="Arial"/>
          <w:color w:val="4472C4" w:themeColor="accent1"/>
          <w:spacing w:val="2"/>
        </w:rPr>
        <w:fldChar w:fldCharType="separate"/>
      </w:r>
      <w:r w:rsidRPr="00AE0A80">
        <w:rPr>
          <w:rStyle w:val="Hyperlink"/>
          <w:rFonts w:ascii="Arial" w:hAnsi="Arial" w:cs="Arial"/>
          <w:color w:val="4472C4" w:themeColor="accent1"/>
          <w:spacing w:val="2"/>
        </w:rPr>
        <w:t>TinyWow</w:t>
      </w:r>
      <w:proofErr w:type="spellEnd"/>
      <w:r w:rsidRPr="00AE0A80">
        <w:rPr>
          <w:rFonts w:ascii="Arial" w:hAnsi="Arial" w:cs="Arial"/>
          <w:color w:val="4472C4" w:themeColor="accent1"/>
          <w:spacing w:val="2"/>
        </w:rPr>
        <w:fldChar w:fldCharType="end"/>
      </w:r>
      <w:r w:rsidRPr="00AE0A80">
        <w:rPr>
          <w:rFonts w:ascii="Arial" w:hAnsi="Arial" w:cs="Arial"/>
          <w:color w:val="4472C4" w:themeColor="accent1"/>
          <w:spacing w:val="2"/>
        </w:rPr>
        <w:t> </w:t>
      </w:r>
      <w:r w:rsidRPr="00AE0A80">
        <w:rPr>
          <w:rFonts w:ascii="Arial" w:hAnsi="Arial" w:cs="Arial"/>
          <w:color w:val="000000"/>
          <w:spacing w:val="2"/>
        </w:rPr>
        <w:t>is a library of micro tools that make the tedious trivial. I've never bookmarked a website faster. The sheer utility of these tools is outstanding if you consider how frequently you're asked to do these actions and how cumbersome the traditional solution set was.’</w:t>
      </w:r>
    </w:p>
    <w:p w14:paraId="3FDE085F" w14:textId="77777777" w:rsidR="00AE0A80" w:rsidRPr="00AE0A80" w:rsidRDefault="00AE0A80" w:rsidP="00E300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2"/>
        </w:rPr>
      </w:pPr>
    </w:p>
    <w:p w14:paraId="5410CE02" w14:textId="013DEDF2" w:rsidR="00E3000B" w:rsidRPr="00AE0A80" w:rsidRDefault="00E3000B" w:rsidP="00E300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2"/>
        </w:rPr>
      </w:pPr>
      <w:r w:rsidRPr="00AE0A80">
        <w:rPr>
          <w:rFonts w:ascii="Arial" w:hAnsi="Arial" w:cs="Arial"/>
          <w:b/>
          <w:bCs/>
          <w:color w:val="000000"/>
          <w:spacing w:val="2"/>
        </w:rPr>
        <w:t>Pros</w:t>
      </w:r>
    </w:p>
    <w:p w14:paraId="23BBFC31" w14:textId="77777777" w:rsidR="00E3000B" w:rsidRPr="00AE0A80" w:rsidRDefault="00E3000B" w:rsidP="00E3000B">
      <w:pPr>
        <w:pStyle w:val="NormalWeb"/>
        <w:spacing w:before="600" w:beforeAutospacing="0" w:after="0" w:afterAutospacing="0"/>
        <w:rPr>
          <w:rFonts w:ascii="Arial" w:hAnsi="Arial" w:cs="Arial"/>
          <w:color w:val="000000"/>
          <w:spacing w:val="2"/>
        </w:rPr>
      </w:pPr>
      <w:r w:rsidRPr="00AE0A80">
        <w:rPr>
          <w:rFonts w:ascii="Arial" w:hAnsi="Arial" w:cs="Arial"/>
          <w:color w:val="000000"/>
          <w:spacing w:val="2"/>
        </w:rPr>
        <w:t>• Makes numerous processes a lot more straightforward, without the need for specialist knowhow or learning to use over-featured platforms.</w:t>
      </w:r>
    </w:p>
    <w:p w14:paraId="7DC6B8FE" w14:textId="77777777" w:rsidR="00E3000B" w:rsidRPr="00AE0A80" w:rsidRDefault="00E3000B" w:rsidP="00E3000B">
      <w:pPr>
        <w:pStyle w:val="NormalWeb"/>
        <w:spacing w:before="600" w:beforeAutospacing="0" w:after="0" w:afterAutospacing="0"/>
        <w:rPr>
          <w:rFonts w:ascii="Arial" w:hAnsi="Arial" w:cs="Arial"/>
          <w:color w:val="000000"/>
          <w:spacing w:val="2"/>
        </w:rPr>
      </w:pPr>
      <w:r w:rsidRPr="00AE0A80">
        <w:rPr>
          <w:rFonts w:ascii="Arial" w:hAnsi="Arial" w:cs="Arial"/>
          <w:color w:val="000000"/>
          <w:spacing w:val="2"/>
        </w:rPr>
        <w:t xml:space="preserve">• There's a level of privacy that you might not expect from a quick tool like this – 15 minutes after you upload the content to </w:t>
      </w:r>
      <w:proofErr w:type="gramStart"/>
      <w:r w:rsidRPr="00AE0A80">
        <w:rPr>
          <w:rFonts w:ascii="Arial" w:hAnsi="Arial" w:cs="Arial"/>
          <w:color w:val="000000"/>
          <w:spacing w:val="2"/>
        </w:rPr>
        <w:t>take action</w:t>
      </w:r>
      <w:proofErr w:type="gramEnd"/>
      <w:r w:rsidRPr="00AE0A80">
        <w:rPr>
          <w:rFonts w:ascii="Arial" w:hAnsi="Arial" w:cs="Arial"/>
          <w:color w:val="000000"/>
          <w:spacing w:val="2"/>
        </w:rPr>
        <w:t xml:space="preserve"> on, it's deleted from its platform.</w:t>
      </w:r>
    </w:p>
    <w:p w14:paraId="0477088E" w14:textId="77777777" w:rsidR="00AE0A80" w:rsidRPr="00AE0A80" w:rsidRDefault="00AE0A80" w:rsidP="00E300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2"/>
        </w:rPr>
      </w:pPr>
    </w:p>
    <w:p w14:paraId="4BB3D645" w14:textId="43F40BD7" w:rsidR="00E3000B" w:rsidRPr="00AE0A80" w:rsidRDefault="00E3000B" w:rsidP="00E300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2"/>
        </w:rPr>
      </w:pPr>
      <w:r w:rsidRPr="00AE0A80">
        <w:rPr>
          <w:rFonts w:ascii="Arial" w:hAnsi="Arial" w:cs="Arial"/>
          <w:b/>
          <w:bCs/>
          <w:color w:val="000000"/>
          <w:spacing w:val="2"/>
        </w:rPr>
        <w:t>Cons</w:t>
      </w:r>
    </w:p>
    <w:p w14:paraId="5FE6EDF1" w14:textId="66789216" w:rsidR="00A22838" w:rsidRDefault="00E3000B" w:rsidP="00E3000B">
      <w:pPr>
        <w:pStyle w:val="NormalWeb"/>
        <w:spacing w:before="600" w:beforeAutospacing="0" w:after="0" w:afterAutospacing="0"/>
        <w:rPr>
          <w:rFonts w:ascii="Arial" w:hAnsi="Arial" w:cs="Arial"/>
          <w:color w:val="000000"/>
          <w:spacing w:val="2"/>
        </w:rPr>
      </w:pPr>
      <w:r w:rsidRPr="00AE0A80">
        <w:rPr>
          <w:rFonts w:ascii="Arial" w:hAnsi="Arial" w:cs="Arial"/>
          <w:color w:val="000000"/>
          <w:spacing w:val="2"/>
        </w:rPr>
        <w:t>•You won't find every tool under the sun, but the basic package presented should alleviate 70% to 80% of your menial digital file adjustments. </w:t>
      </w:r>
    </w:p>
    <w:p w14:paraId="3A89470F" w14:textId="77777777" w:rsidR="00A22838" w:rsidRPr="00AE0A80" w:rsidRDefault="00A22838" w:rsidP="00E3000B">
      <w:pPr>
        <w:pStyle w:val="NormalWeb"/>
        <w:spacing w:before="600" w:beforeAutospacing="0" w:after="0" w:afterAutospacing="0"/>
        <w:rPr>
          <w:rFonts w:ascii="Arial" w:hAnsi="Arial" w:cs="Arial"/>
          <w:color w:val="000000"/>
          <w:spacing w:val="2"/>
        </w:rPr>
      </w:pPr>
    </w:p>
    <w:p w14:paraId="3E9CF9BB" w14:textId="77777777" w:rsidR="00A22838" w:rsidRDefault="00E3000B" w:rsidP="00A2283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2"/>
        </w:rPr>
      </w:pPr>
      <w:r w:rsidRPr="00AE0A80">
        <w:rPr>
          <w:rFonts w:ascii="Arial" w:hAnsi="Arial" w:cs="Arial"/>
          <w:b/>
          <w:bCs/>
          <w:color w:val="000000"/>
          <w:spacing w:val="2"/>
        </w:rPr>
        <w:t>Cost</w:t>
      </w:r>
    </w:p>
    <w:p w14:paraId="116DF4B7" w14:textId="419CFCD9" w:rsidR="00E3000B" w:rsidRPr="00AE0A80" w:rsidRDefault="00E3000B" w:rsidP="00A2283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2"/>
        </w:rPr>
      </w:pPr>
      <w:r w:rsidRPr="00AE0A80">
        <w:rPr>
          <w:rFonts w:ascii="Arial" w:hAnsi="Arial" w:cs="Arial"/>
          <w:color w:val="000000"/>
          <w:spacing w:val="2"/>
        </w:rPr>
        <w:t>Free</w:t>
      </w:r>
    </w:p>
    <w:p w14:paraId="583A3512" w14:textId="1CF55F20" w:rsidR="00F466E5" w:rsidRPr="000D0B1A" w:rsidRDefault="00F466E5" w:rsidP="00E3000B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sectPr w:rsidR="00F466E5" w:rsidRPr="000D0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64D82"/>
    <w:multiLevelType w:val="multilevel"/>
    <w:tmpl w:val="90B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E47817"/>
    <w:multiLevelType w:val="multilevel"/>
    <w:tmpl w:val="B35C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7948299">
    <w:abstractNumId w:val="0"/>
  </w:num>
  <w:num w:numId="2" w16cid:durableId="174660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BF"/>
    <w:rsid w:val="000458EE"/>
    <w:rsid w:val="000634AF"/>
    <w:rsid w:val="000660EF"/>
    <w:rsid w:val="000A451F"/>
    <w:rsid w:val="000C4BD7"/>
    <w:rsid w:val="000D0B1A"/>
    <w:rsid w:val="000D18A4"/>
    <w:rsid w:val="000E6360"/>
    <w:rsid w:val="00115313"/>
    <w:rsid w:val="001A1713"/>
    <w:rsid w:val="001A6F11"/>
    <w:rsid w:val="001D7E5D"/>
    <w:rsid w:val="001F510D"/>
    <w:rsid w:val="002074BB"/>
    <w:rsid w:val="00217464"/>
    <w:rsid w:val="00236918"/>
    <w:rsid w:val="00276097"/>
    <w:rsid w:val="0028071B"/>
    <w:rsid w:val="002A2CED"/>
    <w:rsid w:val="002C2A90"/>
    <w:rsid w:val="00317B18"/>
    <w:rsid w:val="00345F59"/>
    <w:rsid w:val="00357B5F"/>
    <w:rsid w:val="00387C5C"/>
    <w:rsid w:val="003A6DD1"/>
    <w:rsid w:val="003F6813"/>
    <w:rsid w:val="004159DE"/>
    <w:rsid w:val="004B5B94"/>
    <w:rsid w:val="004D39DF"/>
    <w:rsid w:val="0050646F"/>
    <w:rsid w:val="00556F0A"/>
    <w:rsid w:val="005B460A"/>
    <w:rsid w:val="005B6CBF"/>
    <w:rsid w:val="005D5F10"/>
    <w:rsid w:val="005D6F4D"/>
    <w:rsid w:val="005E1363"/>
    <w:rsid w:val="00611145"/>
    <w:rsid w:val="00655D88"/>
    <w:rsid w:val="007374DA"/>
    <w:rsid w:val="007403CF"/>
    <w:rsid w:val="00741669"/>
    <w:rsid w:val="00745F21"/>
    <w:rsid w:val="00754A74"/>
    <w:rsid w:val="00774A75"/>
    <w:rsid w:val="00791C51"/>
    <w:rsid w:val="007B647F"/>
    <w:rsid w:val="007F2F78"/>
    <w:rsid w:val="008A199F"/>
    <w:rsid w:val="008D7F75"/>
    <w:rsid w:val="009250F1"/>
    <w:rsid w:val="009B1524"/>
    <w:rsid w:val="009C69DB"/>
    <w:rsid w:val="009F1727"/>
    <w:rsid w:val="00A10585"/>
    <w:rsid w:val="00A22838"/>
    <w:rsid w:val="00AA1812"/>
    <w:rsid w:val="00AA540E"/>
    <w:rsid w:val="00AE0A80"/>
    <w:rsid w:val="00AF5795"/>
    <w:rsid w:val="00B478FE"/>
    <w:rsid w:val="00B56011"/>
    <w:rsid w:val="00B72F03"/>
    <w:rsid w:val="00B859CB"/>
    <w:rsid w:val="00B92915"/>
    <w:rsid w:val="00BA33F1"/>
    <w:rsid w:val="00BC021D"/>
    <w:rsid w:val="00C4628E"/>
    <w:rsid w:val="00C64095"/>
    <w:rsid w:val="00C81957"/>
    <w:rsid w:val="00CD23B8"/>
    <w:rsid w:val="00CD3F7E"/>
    <w:rsid w:val="00CF1F41"/>
    <w:rsid w:val="00CF538C"/>
    <w:rsid w:val="00D27B68"/>
    <w:rsid w:val="00D76244"/>
    <w:rsid w:val="00DB65ED"/>
    <w:rsid w:val="00DD25F9"/>
    <w:rsid w:val="00E3000B"/>
    <w:rsid w:val="00E37C48"/>
    <w:rsid w:val="00E529C8"/>
    <w:rsid w:val="00E85C47"/>
    <w:rsid w:val="00EA3A03"/>
    <w:rsid w:val="00EA44C3"/>
    <w:rsid w:val="00EB56BB"/>
    <w:rsid w:val="00EC4441"/>
    <w:rsid w:val="00EF009A"/>
    <w:rsid w:val="00F25876"/>
    <w:rsid w:val="00F26DE7"/>
    <w:rsid w:val="00F3176C"/>
    <w:rsid w:val="00F365E2"/>
    <w:rsid w:val="00F466E5"/>
    <w:rsid w:val="00F47032"/>
    <w:rsid w:val="00F47572"/>
    <w:rsid w:val="00F56250"/>
    <w:rsid w:val="00F62282"/>
    <w:rsid w:val="00FC1539"/>
    <w:rsid w:val="00FC7D3F"/>
    <w:rsid w:val="00FD34E7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F508"/>
  <w15:chartTrackingRefBased/>
  <w15:docId w15:val="{FC65DC52-584E-490A-8651-B8498B3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585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F009A"/>
    <w:pPr>
      <w:keepNext/>
      <w:spacing w:before="40" w:after="0" w:line="240" w:lineRule="auto"/>
      <w:outlineLvl w:val="1"/>
    </w:pPr>
    <w:rPr>
      <w:rFonts w:cs="Calibri Light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A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585"/>
    <w:rPr>
      <w:rFonts w:ascii="Arial" w:eastAsiaTheme="majorEastAsia" w:hAnsi="Arial" w:cstheme="majorBidi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009A"/>
    <w:rPr>
      <w:rFonts w:ascii="Arial" w:hAnsi="Arial" w:cs="Calibri Light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line="252" w:lineRule="auto"/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B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CB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74A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6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5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chimp.com/courier/article/toolbox-motion-landbook-tinyw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wow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Wendy (Childrens Services)</dc:creator>
  <cp:keywords/>
  <dc:description/>
  <cp:lastModifiedBy>Rhodes, Kevin</cp:lastModifiedBy>
  <cp:revision>22</cp:revision>
  <dcterms:created xsi:type="dcterms:W3CDTF">2023-03-02T11:53:00Z</dcterms:created>
  <dcterms:modified xsi:type="dcterms:W3CDTF">2023-03-02T14:30:00Z</dcterms:modified>
</cp:coreProperties>
</file>